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11EA" w14:textId="5F3F331E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Nr sprawy </w:t>
      </w:r>
      <w:r w:rsidR="00393473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U</w:t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/</w:t>
      </w:r>
      <w:r w:rsidR="00393473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63</w:t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/DTO/2024</w:t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Załącznik nr </w:t>
      </w:r>
      <w:r w:rsidR="00393473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1a)</w:t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 do SWZ</w:t>
      </w:r>
    </w:p>
    <w:p w14:paraId="1F35233D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</w:p>
    <w:p w14:paraId="54959DD8" w14:textId="77777777" w:rsidR="00B27B6C" w:rsidRPr="00B27B6C" w:rsidRDefault="00B27B6C" w:rsidP="00B27B6C">
      <w:pPr>
        <w:suppressAutoHyphens/>
        <w:spacing w:before="120" w:after="0" w:line="288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</w:p>
    <w:p w14:paraId="0AD55AA3" w14:textId="77777777" w:rsidR="00B27B6C" w:rsidRPr="00B27B6C" w:rsidRDefault="00B27B6C" w:rsidP="00B27B6C">
      <w:pPr>
        <w:suppressAutoHyphens/>
        <w:snapToGrid w:val="0"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Nazwa(y) Wykonawcy(ów)…………………………………………………</w:t>
      </w:r>
    </w:p>
    <w:p w14:paraId="3602D9A9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ar-SA"/>
          <w14:ligatures w14:val="none"/>
        </w:rPr>
        <w:t>/należy dokładnie podać dane np.: wg aktualnego wpisu do właściwego rejestru/</w:t>
      </w:r>
    </w:p>
    <w:p w14:paraId="2664F5F2" w14:textId="77777777" w:rsidR="00B27B6C" w:rsidRPr="00B27B6C" w:rsidRDefault="00B27B6C" w:rsidP="00B27B6C">
      <w:pPr>
        <w:suppressAutoHyphens/>
        <w:spacing w:before="120" w:after="0" w:line="288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</w:p>
    <w:p w14:paraId="0A3C1EAF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Adres(y) Wykonawcy(ów) ………………………………………………….</w:t>
      </w:r>
    </w:p>
    <w:p w14:paraId="3F71C3EA" w14:textId="77777777" w:rsidR="00B27B6C" w:rsidRPr="00B27B6C" w:rsidRDefault="00B27B6C" w:rsidP="00B27B6C">
      <w:pPr>
        <w:suppressAutoHyphens/>
        <w:spacing w:before="120" w:after="0" w:line="288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</w:p>
    <w:p w14:paraId="1EBBDFB5" w14:textId="77777777" w:rsidR="008E446A" w:rsidRPr="00F722D7" w:rsidRDefault="008E446A" w:rsidP="008E446A">
      <w:pPr>
        <w:suppressAutoHyphens/>
        <w:overflowPunct w:val="0"/>
        <w:autoSpaceDE w:val="0"/>
        <w:autoSpaceDN w:val="0"/>
        <w:adjustRightInd w:val="0"/>
        <w:spacing w:before="120" w:after="0" w:line="288" w:lineRule="auto"/>
        <w:jc w:val="center"/>
        <w:rPr>
          <w:rFonts w:ascii="Calibri" w:eastAsia="Times New Roman" w:hAnsi="Calibri" w:cs="Times New Roman"/>
          <w:b/>
          <w:bCs/>
          <w:kern w:val="0"/>
          <w:sz w:val="20"/>
          <w:szCs w:val="20"/>
          <w:u w:val="single"/>
          <w:lang w:eastAsia="ar-SA"/>
          <w14:ligatures w14:val="none"/>
        </w:rPr>
      </w:pPr>
      <w:r w:rsidRPr="00F722D7">
        <w:rPr>
          <w:rFonts w:ascii="Calibri" w:hAnsi="Calibri" w:cs="Calibri"/>
          <w:b/>
          <w:bCs/>
          <w:u w:val="single"/>
        </w:rPr>
        <w:t xml:space="preserve">SZCZEGÓŁOWY OPIS PRZEDMIOTU ZAMÓWIENIA </w:t>
      </w:r>
    </w:p>
    <w:p w14:paraId="75C839E4" w14:textId="037AE940" w:rsidR="00B27B6C" w:rsidRPr="00B27B6C" w:rsidRDefault="00B27B6C" w:rsidP="00B27B6C">
      <w:pPr>
        <w:suppressAutoHyphens/>
        <w:overflowPunct w:val="0"/>
        <w:autoSpaceDE w:val="0"/>
        <w:autoSpaceDN w:val="0"/>
        <w:adjustRightInd w:val="0"/>
        <w:spacing w:before="120" w:after="0" w:line="288" w:lineRule="auto"/>
        <w:jc w:val="center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u w:val="single"/>
          <w:lang w:eastAsia="ar-SA"/>
          <w14:ligatures w14:val="none"/>
        </w:rPr>
        <w:t xml:space="preserve">Zakup </w:t>
      </w:r>
      <w:r w:rsidR="000E6CA7" w:rsidRPr="000E6CA7">
        <w:rPr>
          <w:rFonts w:ascii="Calibri" w:eastAsia="Times New Roman" w:hAnsi="Calibri" w:cs="Times New Roman"/>
          <w:b/>
          <w:kern w:val="0"/>
          <w:u w:val="single"/>
          <w:lang w:eastAsia="ar-SA"/>
          <w14:ligatures w14:val="none"/>
        </w:rPr>
        <w:t xml:space="preserve">wraz z dostawą </w:t>
      </w:r>
      <w:r w:rsidR="00E532B9">
        <w:rPr>
          <w:rFonts w:ascii="Calibri" w:eastAsia="Times New Roman" w:hAnsi="Calibri" w:cs="Times New Roman"/>
          <w:b/>
          <w:kern w:val="0"/>
          <w:u w:val="single"/>
          <w:lang w:eastAsia="ar-SA"/>
          <w14:ligatures w14:val="none"/>
        </w:rPr>
        <w:t>samochodu brygadowego 6-cio osobowego</w:t>
      </w:r>
    </w:p>
    <w:p w14:paraId="1D61E6C7" w14:textId="77777777" w:rsidR="00B27B6C" w:rsidRPr="00B27B6C" w:rsidRDefault="00B27B6C" w:rsidP="00B27B6C">
      <w:pPr>
        <w:tabs>
          <w:tab w:val="left" w:pos="1440"/>
        </w:tabs>
        <w:suppressAutoHyphens/>
        <w:spacing w:before="120" w:after="0" w:line="288" w:lineRule="auto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4FDF1903" w14:textId="388FC1EB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Marka, typ, model: </w:t>
      </w:r>
      <w:r w:rsidR="00393473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lang w:eastAsia="ar-SA"/>
          <w14:ligatures w14:val="none"/>
        </w:rPr>
        <w:t>…………………………………</w:t>
      </w:r>
    </w:p>
    <w:p w14:paraId="3CCF7530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7DCF77E5" w14:textId="02A317CC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ar-SA"/>
          <w14:ligatures w14:val="none"/>
        </w:rPr>
        <w:t>Oferowana ilość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: 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 xml:space="preserve">1 </w:t>
      </w:r>
      <w:r w:rsidR="00470835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szt.</w:t>
      </w:r>
    </w:p>
    <w:tbl>
      <w:tblPr>
        <w:tblW w:w="100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1"/>
        <w:gridCol w:w="6728"/>
        <w:gridCol w:w="2268"/>
      </w:tblGrid>
      <w:tr w:rsidR="00B27B6C" w:rsidRPr="00B27B6C" w14:paraId="5329EFE7" w14:textId="77777777" w:rsidTr="00C0205C">
        <w:trPr>
          <w:trHeight w:val="1237"/>
        </w:trPr>
        <w:tc>
          <w:tcPr>
            <w:tcW w:w="540" w:type="dxa"/>
            <w:shd w:val="clear" w:color="auto" w:fill="auto"/>
            <w:noWrap/>
            <w:vAlign w:val="center"/>
          </w:tcPr>
          <w:p w14:paraId="1B3774A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L.P.</w:t>
            </w:r>
          </w:p>
        </w:tc>
        <w:tc>
          <w:tcPr>
            <w:tcW w:w="7219" w:type="dxa"/>
            <w:gridSpan w:val="2"/>
          </w:tcPr>
          <w:p w14:paraId="39829983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247F993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WYMAGANIA I PARAMETRY MINIMALNE</w:t>
            </w:r>
          </w:p>
          <w:p w14:paraId="7E3E6513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B88097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PARAMETRY </w:t>
            </w: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br/>
              <w:t>I WYPOSAŻENIE OFEROWANE *</w:t>
            </w:r>
          </w:p>
        </w:tc>
      </w:tr>
      <w:tr w:rsidR="00B27B6C" w:rsidRPr="00B27B6C" w14:paraId="0E3E72E3" w14:textId="77777777" w:rsidTr="00C0205C">
        <w:trPr>
          <w:trHeight w:val="255"/>
        </w:trPr>
        <w:tc>
          <w:tcPr>
            <w:tcW w:w="540" w:type="dxa"/>
            <w:shd w:val="clear" w:color="auto" w:fill="auto"/>
            <w:noWrap/>
            <w:vAlign w:val="center"/>
          </w:tcPr>
          <w:p w14:paraId="0AE562F6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7219" w:type="dxa"/>
            <w:gridSpan w:val="2"/>
          </w:tcPr>
          <w:p w14:paraId="1D123C61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313E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</w:tr>
      <w:tr w:rsidR="00B27B6C" w:rsidRPr="00B27B6C" w14:paraId="416B0D63" w14:textId="77777777" w:rsidTr="00C0205C">
        <w:trPr>
          <w:trHeight w:val="641"/>
        </w:trPr>
        <w:tc>
          <w:tcPr>
            <w:tcW w:w="10027" w:type="dxa"/>
            <w:gridSpan w:val="4"/>
          </w:tcPr>
          <w:p w14:paraId="0CCA2145" w14:textId="40E68B7A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Podstawowe parametry </w:t>
            </w:r>
            <w:r w:rsidR="00AE6181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samochodu brygadowego</w:t>
            </w:r>
          </w:p>
        </w:tc>
      </w:tr>
      <w:tr w:rsidR="00B27B6C" w:rsidRPr="00B27B6C" w14:paraId="019E6778" w14:textId="77777777" w:rsidTr="00C0205C">
        <w:trPr>
          <w:trHeight w:val="40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2ED671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491" w:type="dxa"/>
            <w:tcBorders>
              <w:bottom w:val="nil"/>
            </w:tcBorders>
          </w:tcPr>
          <w:p w14:paraId="28985B7C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8" w:type="dxa"/>
            <w:tcBorders>
              <w:bottom w:val="nil"/>
            </w:tcBorders>
            <w:shd w:val="clear" w:color="auto" w:fill="auto"/>
            <w:vAlign w:val="bottom"/>
          </w:tcPr>
          <w:p w14:paraId="77FA6921" w14:textId="3604E3AD" w:rsidR="00B27B6C" w:rsidRPr="00B27B6C" w:rsidRDefault="00ED255D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Samochód fabrycznie nowy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bottom"/>
          </w:tcPr>
          <w:p w14:paraId="5CA002F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A7E337C" w14:textId="77777777" w:rsidTr="00C0205C">
        <w:trPr>
          <w:trHeight w:val="357"/>
        </w:trPr>
        <w:tc>
          <w:tcPr>
            <w:tcW w:w="540" w:type="dxa"/>
            <w:vMerge/>
            <w:shd w:val="clear" w:color="auto" w:fill="auto"/>
            <w:vAlign w:val="center"/>
          </w:tcPr>
          <w:p w14:paraId="34F420BD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1498CAB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44A52AC7" w14:textId="36B0D565" w:rsidR="00B27B6C" w:rsidRPr="00B27B6C" w:rsidRDefault="00ED255D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Masa całkowita</w:t>
            </w:r>
            <w:r w:rsidR="003E2BC1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nie może przekroczyć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3E2BC1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3500 kg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66EC26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DE6DBA" w:rsidRPr="00B27B6C" w14:paraId="1A3BE2BA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1A19B855" w14:textId="77777777" w:rsidR="00DE6DBA" w:rsidRPr="00B27B6C" w:rsidRDefault="00DE6DBA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67C14A4D" w14:textId="76B786FF" w:rsidR="00DE6DBA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7D4C595D" w14:textId="3DA23C0C" w:rsidR="00DE6DBA" w:rsidRDefault="00DE6DBA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Silnik: hybryda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0D4C7A" w14:textId="77777777" w:rsidR="00DE6DBA" w:rsidRPr="00B27B6C" w:rsidRDefault="00DE6DBA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7A9F7BC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C56375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22956F8E" w14:textId="439B6BD2" w:rsidR="00B27B6C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59E54C7D" w14:textId="2EED8A70" w:rsidR="00B27B6C" w:rsidRPr="00B27B6C" w:rsidRDefault="0085538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Min. moc silnika 1</w:t>
            </w:r>
            <w:r w:rsidR="00F160B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50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KM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B43033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C8D5555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E91ADA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05BFCF04" w14:textId="35101FAA" w:rsidR="00B27B6C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2A757CC9" w14:textId="16DDCA2A" w:rsidR="00B27B6C" w:rsidRPr="00B27B6C" w:rsidRDefault="0085538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Min. moment obrotowy </w:t>
            </w:r>
            <w:r w:rsidR="00F160B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250</w:t>
            </w:r>
            <w:r w:rsidR="0030530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Nm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40E490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668E6BB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50F82D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3F1A0C73" w14:textId="56C2A1B9" w:rsidR="00B27B6C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655C7C08" w14:textId="588074C6" w:rsidR="00B27B6C" w:rsidRPr="00B27B6C" w:rsidRDefault="0030530D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Skrzynia biegów </w:t>
            </w:r>
            <w:r w:rsidR="00F223DB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manualna lub automatyczna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0F1A19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01B058D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1686FDE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7E9892FA" w14:textId="6EE95B68" w:rsidR="00B27B6C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3E4B8046" w14:textId="2D269D1A" w:rsidR="00B27B6C" w:rsidRPr="00B27B6C" w:rsidRDefault="00F223DB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Napęd na przednią oś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84D63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4F76F9B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7B0B89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51A5F51C" w14:textId="10054181" w:rsidR="00B27B6C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66B90A03" w14:textId="70433A6E" w:rsidR="00B27B6C" w:rsidRPr="00B27B6C" w:rsidRDefault="00E82931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Kolor nadwozia srebrny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C202E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42F26BB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3814C8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52627C63" w14:textId="661581C3" w:rsidR="00B27B6C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274AC087" w14:textId="5803385D" w:rsidR="00B27B6C" w:rsidRPr="00B27B6C" w:rsidRDefault="00AB17B8" w:rsidP="00B27B6C">
            <w:pPr>
              <w:tabs>
                <w:tab w:val="left" w:pos="426"/>
              </w:tabs>
              <w:spacing w:after="0" w:line="240" w:lineRule="auto"/>
              <w:rPr>
                <w:rFonts w:eastAsia="Calibri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color w:val="000000"/>
                <w:kern w:val="0"/>
                <w:sz w:val="20"/>
                <w:szCs w:val="20"/>
                <w14:ligatures w14:val="none"/>
              </w:rPr>
              <w:t>Czujniki parkowania przód i tył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C8B75B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0E1B577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FED9366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183C8421" w14:textId="62200F26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64A591D2" w14:textId="1EBE6D63" w:rsidR="00B27B6C" w:rsidRPr="00B27B6C" w:rsidRDefault="00AB17B8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Elektryczny układ wspomagania kierownicy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D8091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CC4B410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DFB3E3D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5A8FAA36" w14:textId="1932EC92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5481CF54" w14:textId="260AA98C" w:rsidR="00B27B6C" w:rsidRPr="00B27B6C" w:rsidRDefault="00AB17B8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System stabilizacji toru jazdy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FBB112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AF58495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13CB05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1044D97D" w14:textId="12776BBD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3C583D85" w14:textId="0F6CFECD" w:rsidR="00B27B6C" w:rsidRPr="00B27B6C" w:rsidRDefault="00B5516D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Elektroniczny system stabilizacji toru jazdy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3CE3A2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C59B4F5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CEEB43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4C8555EF" w14:textId="0D910D8C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323EA07F" w14:textId="009C1054" w:rsidR="00B27B6C" w:rsidRPr="00B27B6C" w:rsidRDefault="00B5516D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Kamera cofania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9FE67B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3D1B70B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87FDE4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3C7F9B11" w14:textId="67249A39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5B8F9945" w14:textId="760E6525" w:rsidR="00B27B6C" w:rsidRPr="00B27B6C" w:rsidRDefault="00591A53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Komputer pokładowy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F7CF1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7522EE6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F68189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6783E212" w14:textId="07AF3935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4984B37E" w14:textId="6905BC5B" w:rsidR="00B27B6C" w:rsidRPr="00B27B6C" w:rsidRDefault="00591A53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Lusterka boczne – elektrycznie sterowane i podgrzewane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E6B24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4EE52628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6DE16FB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21247B78" w14:textId="6C535E7F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0FA16DBC" w14:textId="32412682" w:rsidR="00B27B6C" w:rsidRPr="00B27B6C" w:rsidRDefault="00591A53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Podgrzewana przednia  szyba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FB6F2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1009FF7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7F59C5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347B2D84" w14:textId="710A0552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748DE31D" w14:textId="5C7DA584" w:rsidR="00B27B6C" w:rsidRPr="00B27B6C" w:rsidRDefault="0010265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Poduszka powietrzna kierowcy i pasażera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4EB84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071A56D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005793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5D08CD9C" w14:textId="6F6C10D4" w:rsidR="00B27B6C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18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35C4B935" w14:textId="6E299AD1" w:rsidR="00B27B6C" w:rsidRPr="00B27B6C" w:rsidRDefault="00AB17C6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System monitorowania ciśnienia w oponach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01F06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AD82891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2E3E49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1BC481B2" w14:textId="0E334FC8" w:rsidR="00B27B6C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19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5CB041AC" w14:textId="01D3B0C3" w:rsidR="00B27B6C" w:rsidRPr="00B27B6C" w:rsidRDefault="00AB17C6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Przednie szyby sterowane elektrycznie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D447E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8794F2E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198F1A7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137B8F9A" w14:textId="468E5A58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0640CB35" w14:textId="2A409B55" w:rsidR="00B27B6C" w:rsidRPr="00B27B6C" w:rsidRDefault="00AB17C6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Tempomat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C075E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D1EF26A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0DF6D3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366D4765" w14:textId="757B6260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1958CFED" w14:textId="4D78E349" w:rsidR="00B27B6C" w:rsidRPr="00B27B6C" w:rsidRDefault="000E5254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Układ ułatwiający ruszanie pod górę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2D6F97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D480252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746780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657805ED" w14:textId="7870141D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48883D53" w14:textId="34B0D9B5" w:rsidR="00B27B6C" w:rsidRPr="00B27B6C" w:rsidRDefault="000E5254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Radio cyfrowe DAB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A5660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75F8813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E8DCD3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7106B77B" w14:textId="3F2CE644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29B9D73B" w14:textId="56A93427" w:rsidR="00B27B6C" w:rsidRPr="00B27B6C" w:rsidRDefault="000E5254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Ekran dotykowy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82BB7D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5C7B87B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6F3F653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083DBB8D" w14:textId="374766F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4350CB31" w14:textId="24894329" w:rsidR="00B27B6C" w:rsidRPr="00B27B6C" w:rsidRDefault="00A122F4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Klimatyzacja manualna lub automatyczna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8FEEC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2940467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9FD3A6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42B539BC" w14:textId="165A8088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3D74B85D" w14:textId="62978868" w:rsidR="00B27B6C" w:rsidRPr="00B27B6C" w:rsidRDefault="008B58F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Oświetlenie kabiny w pierwszym i drugim rzędzie siedzeń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D1A42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D7F561F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379A3C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0C8D0A9F" w14:textId="3C017C0D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19DD3CDF" w14:textId="2FB695E8" w:rsidR="00B27B6C" w:rsidRPr="00B27B6C" w:rsidRDefault="008B58F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Centralny zamek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74F8F3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E596AA6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917C6E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0036EF2E" w14:textId="5AB7A709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568267F7" w14:textId="128E4974" w:rsidR="00B27B6C" w:rsidRPr="00B27B6C" w:rsidRDefault="00E25E3D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Oświetlenie przestrzeni ładunkowej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DB47A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C59A4C8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75D41F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4FB95F1A" w14:textId="1317E6F2" w:rsidR="00B27B6C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28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15823A58" w14:textId="3706542A" w:rsidR="00B27B6C" w:rsidRPr="00B27B6C" w:rsidRDefault="002039B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Obręcze stalowe min. 16”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0509E6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1168A8C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613598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1F5E9E2F" w14:textId="51D4813A" w:rsidR="00B27B6C" w:rsidRPr="00B27B6C" w:rsidRDefault="00A07ED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29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0BE73A82" w14:textId="6F788CEC" w:rsidR="00B27B6C" w:rsidRPr="00B27B6C" w:rsidRDefault="002039B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Drzwi boczne </w:t>
            </w:r>
            <w:r w:rsidR="00470BC1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przesuwne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BC4101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CA17A4F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8CDE5C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7DF45FEC" w14:textId="094FA7E5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2310EB21" w14:textId="3E16D522" w:rsidR="00B27B6C" w:rsidRPr="00B27B6C" w:rsidRDefault="00470BC1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Drzwi tylne dwuskrzydłowe bez szyb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19175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6719EFE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9DE25C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2A5B3D19" w14:textId="2BFE6C6D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0943B5B6" w14:textId="5D7DBCA9" w:rsidR="00B27B6C" w:rsidRPr="00B27B6C" w:rsidRDefault="00C04CBE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Okna boczne w drugim rzędzie po prawej i lewej stronie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9EC17D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C5BCF4C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FED542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0EC2733A" w14:textId="3A50C5FA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54CB32BD" w14:textId="466DC8EC" w:rsidR="00B27B6C" w:rsidRPr="00B27B6C" w:rsidRDefault="00E02C21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Reflektory – automatyczne </w:t>
            </w:r>
            <w:r w:rsidR="00707D25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włączanie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665F1E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8F18C40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92C88C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6C88F36A" w14:textId="5A70BED5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A07ED2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5CEF2CA2" w14:textId="6817C84D" w:rsidR="00B27B6C" w:rsidRPr="00B27B6C" w:rsidRDefault="00707D25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Tapicerka – kolor szary lub ciemny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9017E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191" w:rsidRPr="00B27B6C" w14:paraId="1683BB4A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19978DBF" w14:textId="77777777" w:rsidR="00613191" w:rsidRPr="00B27B6C" w:rsidRDefault="00613191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6625906E" w14:textId="23E14366" w:rsidR="00613191" w:rsidRPr="00B27B6C" w:rsidRDefault="00613191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34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4A22C711" w14:textId="696A6E63" w:rsidR="00613191" w:rsidRDefault="00613191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Przyciemniane tylne szyby</w:t>
            </w:r>
            <w:r w:rsidR="00B433F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w drugim </w:t>
            </w:r>
            <w:r w:rsidR="00E67F25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rzędzie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3BC1BA" w14:textId="77777777" w:rsidR="00613191" w:rsidRPr="00B27B6C" w:rsidRDefault="00613191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DFA9BA6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59E47D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64370614" w14:textId="164CD472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613191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2DF11A96" w14:textId="04D25ED6" w:rsidR="00B27B6C" w:rsidRPr="00B27B6C" w:rsidRDefault="00D26DA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Koło zapasowe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95C6D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93473" w:rsidRPr="00B27B6C" w14:paraId="3BBC7CD9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1661000E" w14:textId="77777777" w:rsidR="00393473" w:rsidRPr="00B27B6C" w:rsidRDefault="00393473" w:rsidP="00393473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224BCD77" w14:textId="2EE205DC" w:rsidR="00393473" w:rsidRPr="00B27B6C" w:rsidRDefault="00393473" w:rsidP="00393473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5116006F" w14:textId="30079487" w:rsidR="00393473" w:rsidRDefault="00393473" w:rsidP="00393473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Komplet dywaników gumowych na przód i tył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1B70A0" w14:textId="77777777" w:rsidR="00393473" w:rsidRPr="00B27B6C" w:rsidRDefault="00393473" w:rsidP="00393473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93473" w:rsidRPr="00B27B6C" w14:paraId="26BAB090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90E58B0" w14:textId="77777777" w:rsidR="00393473" w:rsidRPr="00B27B6C" w:rsidRDefault="00393473" w:rsidP="00393473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466D3932" w14:textId="2DD9BD16" w:rsidR="00393473" w:rsidRPr="00B27B6C" w:rsidRDefault="00393473" w:rsidP="00393473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37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67380429" w14:textId="1537B7C2" w:rsidR="00393473" w:rsidRDefault="00393473" w:rsidP="00393473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Gwarancja mechaniczna na pojazd min. 2 lata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B04804B" w14:textId="77777777" w:rsidR="00393473" w:rsidRPr="00B27B6C" w:rsidRDefault="00393473" w:rsidP="00393473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93473" w:rsidRPr="00B27B6C" w14:paraId="3473AFEF" w14:textId="77777777" w:rsidTr="00C0205C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3144CC4" w14:textId="77777777" w:rsidR="00393473" w:rsidRPr="00B27B6C" w:rsidRDefault="00393473" w:rsidP="00393473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1CD1EDD9" w14:textId="15913AE3" w:rsidR="00393473" w:rsidRPr="00B27B6C" w:rsidRDefault="00393473" w:rsidP="00393473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38</w:t>
            </w:r>
          </w:p>
        </w:tc>
        <w:tc>
          <w:tcPr>
            <w:tcW w:w="6728" w:type="dxa"/>
            <w:shd w:val="clear" w:color="auto" w:fill="auto"/>
            <w:vAlign w:val="bottom"/>
          </w:tcPr>
          <w:p w14:paraId="3C9E4DDD" w14:textId="7F8CCCC9" w:rsidR="00393473" w:rsidRDefault="00393473" w:rsidP="00393473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Gwarancja na perforację nadwozia min. 10 lat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1DDB53" w14:textId="77777777" w:rsidR="00393473" w:rsidRPr="00B27B6C" w:rsidRDefault="00393473" w:rsidP="00393473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93473" w:rsidRPr="00B27B6C" w14:paraId="7FB3276C" w14:textId="77777777" w:rsidTr="00DD32A8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53120D1" w14:textId="77777777" w:rsidR="00393473" w:rsidRPr="00B27B6C" w:rsidRDefault="00393473" w:rsidP="00393473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58C4C638" w14:textId="57992F4F" w:rsidR="00393473" w:rsidRPr="00B27B6C" w:rsidRDefault="00393473" w:rsidP="00393473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39</w:t>
            </w:r>
          </w:p>
        </w:tc>
        <w:tc>
          <w:tcPr>
            <w:tcW w:w="6728" w:type="dxa"/>
            <w:shd w:val="clear" w:color="auto" w:fill="auto"/>
          </w:tcPr>
          <w:p w14:paraId="0FF53973" w14:textId="2AB8BFF1" w:rsidR="00393473" w:rsidRDefault="00393473" w:rsidP="00393473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Gwarancja na lakier min. 2 lata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A9A1DB" w14:textId="77777777" w:rsidR="00393473" w:rsidRPr="00B27B6C" w:rsidRDefault="00393473" w:rsidP="00393473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12EA6" w:rsidRPr="00B27B6C" w14:paraId="59522DDA" w14:textId="77777777" w:rsidTr="00DD32A8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16FC4469" w14:textId="77777777" w:rsidR="00712EA6" w:rsidRPr="00B27B6C" w:rsidRDefault="00712EA6" w:rsidP="00712EA6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1" w:type="dxa"/>
          </w:tcPr>
          <w:p w14:paraId="66D93274" w14:textId="0CA85D04" w:rsidR="00712EA6" w:rsidRPr="00B27B6C" w:rsidRDefault="00712EA6" w:rsidP="00712EA6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40</w:t>
            </w:r>
          </w:p>
        </w:tc>
        <w:tc>
          <w:tcPr>
            <w:tcW w:w="6728" w:type="dxa"/>
            <w:shd w:val="clear" w:color="auto" w:fill="auto"/>
          </w:tcPr>
          <w:p w14:paraId="357182D4" w14:textId="32051B7A" w:rsidR="00712EA6" w:rsidRDefault="00712EA6" w:rsidP="00712EA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Najbliższy serwis </w:t>
            </w:r>
            <w:r w:rsidRPr="00DD32A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do 100 km</w:t>
            </w:r>
          </w:p>
        </w:tc>
        <w:tc>
          <w:tcPr>
            <w:tcW w:w="2268" w:type="dxa"/>
            <w:shd w:val="clear" w:color="auto" w:fill="auto"/>
          </w:tcPr>
          <w:p w14:paraId="1D39AB63" w14:textId="77777777" w:rsidR="00712EA6" w:rsidRDefault="00712EA6" w:rsidP="00712EA6">
            <w:r>
              <w:t>Nazwa punktu:</w:t>
            </w:r>
          </w:p>
          <w:p w14:paraId="4870B9F9" w14:textId="77777777" w:rsidR="00712EA6" w:rsidRDefault="00712EA6" w:rsidP="00712EA6">
            <w:r>
              <w:t>……………………………………</w:t>
            </w:r>
          </w:p>
          <w:p w14:paraId="279B6A76" w14:textId="77777777" w:rsidR="00712EA6" w:rsidRDefault="00712EA6" w:rsidP="00712EA6">
            <w:r>
              <w:t>Adres:</w:t>
            </w:r>
          </w:p>
          <w:p w14:paraId="5EB4CE10" w14:textId="10500504" w:rsidR="00712EA6" w:rsidRPr="00B27B6C" w:rsidRDefault="00712EA6" w:rsidP="00712EA6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t>……………………………………</w:t>
            </w:r>
          </w:p>
        </w:tc>
      </w:tr>
    </w:tbl>
    <w:p w14:paraId="7A301ADE" w14:textId="2283B7E7" w:rsidR="001463A7" w:rsidRDefault="00B27B6C" w:rsidP="00B27B6C">
      <w:pPr>
        <w:suppressAutoHyphens/>
        <w:spacing w:before="120" w:after="0" w:line="288" w:lineRule="auto"/>
        <w:jc w:val="both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 xml:space="preserve">* 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  <w:t>należy wpisać:</w:t>
      </w:r>
    </w:p>
    <w:p w14:paraId="7EF29764" w14:textId="210FE77B" w:rsidR="00B27B6C" w:rsidRPr="001463A7" w:rsidRDefault="00B27B6C" w:rsidP="00B27B6C">
      <w:pPr>
        <w:suppressAutoHyphens/>
        <w:spacing w:before="120" w:after="0" w:line="288" w:lineRule="auto"/>
        <w:jc w:val="both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TAK –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jeżeli oferowane urządzenie spełnia parametry minimalne</w:t>
      </w:r>
    </w:p>
    <w:p w14:paraId="3BA6D881" w14:textId="77777777" w:rsidR="00B27B6C" w:rsidRPr="00B27B6C" w:rsidRDefault="00B27B6C" w:rsidP="00B27B6C">
      <w:pPr>
        <w:suppressAutoHyphens/>
        <w:spacing w:before="120" w:after="0" w:line="288" w:lineRule="auto"/>
        <w:jc w:val="both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 xml:space="preserve">NIE – 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jeżeli oferowane urządzenie nie spełnia parametrów minimalnych</w:t>
      </w:r>
    </w:p>
    <w:p w14:paraId="0ACCAC67" w14:textId="77777777" w:rsidR="00B27B6C" w:rsidRPr="00B27B6C" w:rsidRDefault="00B27B6C" w:rsidP="00B27B6C">
      <w:pPr>
        <w:suppressAutoHyphens/>
        <w:spacing w:before="120" w:after="0" w:line="288" w:lineRule="auto"/>
        <w:jc w:val="both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 xml:space="preserve">Oferowaną wartość – 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jeżeli oferowane urządzenie posiada wyższe parametry od oczekiwanych, wówczas należy wpisać rzeczywistą wartość parametru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.</w:t>
      </w:r>
    </w:p>
    <w:p w14:paraId="6DE256DF" w14:textId="77777777" w:rsidR="00D921F7" w:rsidRDefault="00D921F7"/>
    <w:sectPr w:rsidR="00D92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567" w:right="992" w:bottom="16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5473" w14:textId="77777777" w:rsidR="0016368C" w:rsidRDefault="0016368C">
      <w:pPr>
        <w:spacing w:after="0" w:line="240" w:lineRule="auto"/>
      </w:pPr>
      <w:r>
        <w:separator/>
      </w:r>
    </w:p>
  </w:endnote>
  <w:endnote w:type="continuationSeparator" w:id="0">
    <w:p w14:paraId="64E3ECB2" w14:textId="77777777" w:rsidR="0016368C" w:rsidRDefault="0016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B443" w14:textId="77777777" w:rsidR="00FB4143" w:rsidRDefault="00AE61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034EB2" w14:textId="77777777" w:rsidR="00FB4143" w:rsidRDefault="00FB41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2B7B" w14:textId="77777777" w:rsidR="00FB4143" w:rsidRDefault="00AE61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7AD624" w14:textId="77777777" w:rsidR="00FB4143" w:rsidRDefault="00FB4143" w:rsidP="00627C59">
    <w:pPr>
      <w:pStyle w:val="Tekstpodstawowy"/>
      <w:ind w:left="4248" w:firstLine="708"/>
      <w:jc w:val="right"/>
    </w:pPr>
  </w:p>
  <w:p w14:paraId="5375EF5B" w14:textId="77777777" w:rsidR="00FB4143" w:rsidRDefault="00AE6181" w:rsidP="00933600">
    <w:pPr>
      <w:pStyle w:val="Tekstpodstawowy"/>
      <w:ind w:left="4248" w:firstLine="708"/>
      <w:jc w:val="center"/>
    </w:pPr>
    <w:r w:rsidRPr="0046103E">
      <w:rPr>
        <w:rFonts w:ascii="Calibri" w:hAnsi="Calibri"/>
        <w:sz w:val="18"/>
        <w:szCs w:val="18"/>
      </w:rPr>
      <w:t xml:space="preserve">                       </w:t>
    </w:r>
  </w:p>
  <w:p w14:paraId="6E6C4C73" w14:textId="77777777" w:rsidR="00FB4143" w:rsidRDefault="00FB41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6080" w14:textId="77777777" w:rsidR="00FB4143" w:rsidRDefault="00FB4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54A3D" w14:textId="77777777" w:rsidR="0016368C" w:rsidRDefault="0016368C">
      <w:pPr>
        <w:spacing w:after="0" w:line="240" w:lineRule="auto"/>
      </w:pPr>
      <w:r>
        <w:separator/>
      </w:r>
    </w:p>
  </w:footnote>
  <w:footnote w:type="continuationSeparator" w:id="0">
    <w:p w14:paraId="718C0D75" w14:textId="77777777" w:rsidR="0016368C" w:rsidRDefault="0016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AC3B2" w14:textId="77777777" w:rsidR="00FB4143" w:rsidRDefault="00FB41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9B91" w14:textId="77777777" w:rsidR="00FB4143" w:rsidRDefault="00AE618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152E9B" wp14:editId="21A9A2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3510"/>
              <wp:effectExtent l="1905" t="635" r="3175" b="8255"/>
              <wp:wrapSquare wrapText="largest"/>
              <wp:docPr id="8682618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9C3E5" w14:textId="77777777" w:rsidR="00FB4143" w:rsidRDefault="00FB4143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2E9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Wu8QEAANUDAAAOAAAAZHJzL2Uyb0RvYy54bWysU8mO2zAMvRfoPwi6N45nuhpxBtMMUhSY&#10;LsC0HyDL8oLKokoqsdOvLyXHmS63ojoIlCg+8j1Sm5tpsOJokHpwpcxXaymM01D3ri3l1y/7Z6+l&#10;oKBcrSw4U8qTIXmzffpkM/rCXEEHtjYoGMRRMfpSdiH4IstId2ZQtAJvHDsbwEEFPmKb1ahGRh9s&#10;drVev8xGwNojaEPEt3ezU24TftMYHT41DZkgbCm5tpB2THsV92y7UUWLyne9Ppeh/qGKQfWOk16g&#10;7lRQ4oD9X1BDrxEImrDSMGTQNL02iQOzydd/sHnolDeJC4tD/iIT/T9Y/fH44D+jCNNbmLiBiQT5&#10;e9DfSDjYdcq15hYRxs6omhPnUbJs9FScQ6PUVFAEqcYPUHOT1SFAApoaHKIqzFMwOjfgdBHdTEHo&#10;mPL6zSt2aPbkz69f5KknmSqWWI8U3hkYRDRKidzShK2O9xRiLapYnsRUBLav97216YBttbMojorb&#10;v09rjrW+U/Ptko7mpwnvNwzrIpKDiDmnizdJgUh6ph+mamJnVKKC+sRaIMyzxn+DjQ7whxQjz1kp&#10;6ftBoZHCvnesZxzKxcDFqBZDOc2hpQxSzOYuzMN78Ni3HSPPHXNwy5o3fRLksYpznTw7idd5zuNw&#10;/npOrx5/4/YnAAAA//8DAFBLAwQUAAYACAAAACEAXMe0DtcAAAACAQAADwAAAGRycy9kb3ducmV2&#10;LnhtbEyPQW/CMAyF75P2HyJP2m2kdNJgpSkCpu06rUziGhrTVG2cqg5Q/j3paTtZz89673O+Hl0n&#10;Ljhw40nBfJaAQKq8aahW8Lv/fFmC4KDJ6M4TKrghw7p4fMh1ZvyVfvBShlrEEOJMK7Ah9JmUXFl0&#10;mme+R4reyQ9OhyiHWppBX2O462SaJG/S6YZig9U97ixWbXl2Cl6/08WBv8qPXX/A93bJ2/ZEVqnn&#10;p3GzAhFwDH/HMOFHdCgi09GfybDoFMRHwrQV0UtTEMdpLEAWufyPXtwBAAD//wMAUEsBAi0AFAAG&#10;AAgAAAAhALaDOJL+AAAA4QEAABMAAAAAAAAAAAAAAAAAAAAAAFtDb250ZW50X1R5cGVzXS54bWxQ&#10;SwECLQAUAAYACAAAACEAOP0h/9YAAACUAQAACwAAAAAAAAAAAAAAAAAvAQAAX3JlbHMvLnJlbHNQ&#10;SwECLQAUAAYACAAAACEAGT91rvEBAADVAwAADgAAAAAAAAAAAAAAAAAuAgAAZHJzL2Uyb0RvYy54&#10;bWxQSwECLQAUAAYACAAAACEAXMe0DtcAAAACAQAADwAAAAAAAAAAAAAAAABLBAAAZHJzL2Rvd25y&#10;ZXYueG1sUEsFBgAAAAAEAAQA8wAAAE8FAAAAAA==&#10;" stroked="f">
              <v:fill opacity="0"/>
              <v:textbox inset="0,0,0,0">
                <w:txbxContent>
                  <w:p w14:paraId="08C9C3E5" w14:textId="77777777" w:rsidR="00FB4143" w:rsidRDefault="00FB4143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0F7D" w14:textId="77777777" w:rsidR="00FB4143" w:rsidRDefault="00FB41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6C"/>
    <w:rsid w:val="00031251"/>
    <w:rsid w:val="00054888"/>
    <w:rsid w:val="00087563"/>
    <w:rsid w:val="00093AA2"/>
    <w:rsid w:val="000977CD"/>
    <w:rsid w:val="000E5254"/>
    <w:rsid w:val="000E6CA7"/>
    <w:rsid w:val="00102650"/>
    <w:rsid w:val="001463A7"/>
    <w:rsid w:val="0016368C"/>
    <w:rsid w:val="001725C2"/>
    <w:rsid w:val="00194E75"/>
    <w:rsid w:val="002039BC"/>
    <w:rsid w:val="00207FDD"/>
    <w:rsid w:val="0027396C"/>
    <w:rsid w:val="002B741C"/>
    <w:rsid w:val="002B7FD4"/>
    <w:rsid w:val="002E7E0A"/>
    <w:rsid w:val="0030530D"/>
    <w:rsid w:val="00381DBE"/>
    <w:rsid w:val="00393473"/>
    <w:rsid w:val="003A3965"/>
    <w:rsid w:val="003E2BC1"/>
    <w:rsid w:val="00402395"/>
    <w:rsid w:val="00435D2E"/>
    <w:rsid w:val="00460480"/>
    <w:rsid w:val="00462251"/>
    <w:rsid w:val="00470835"/>
    <w:rsid w:val="00470BC1"/>
    <w:rsid w:val="004C3715"/>
    <w:rsid w:val="00591A53"/>
    <w:rsid w:val="00595E82"/>
    <w:rsid w:val="005C0A3C"/>
    <w:rsid w:val="00613191"/>
    <w:rsid w:val="00655567"/>
    <w:rsid w:val="00707D25"/>
    <w:rsid w:val="00712EA6"/>
    <w:rsid w:val="0076390C"/>
    <w:rsid w:val="007C4A4A"/>
    <w:rsid w:val="007D6982"/>
    <w:rsid w:val="0080086F"/>
    <w:rsid w:val="00835F3D"/>
    <w:rsid w:val="0085538C"/>
    <w:rsid w:val="008B58FC"/>
    <w:rsid w:val="008E446A"/>
    <w:rsid w:val="00971DD6"/>
    <w:rsid w:val="00A07ED2"/>
    <w:rsid w:val="00A1161D"/>
    <w:rsid w:val="00A122F4"/>
    <w:rsid w:val="00A67A9C"/>
    <w:rsid w:val="00AA78CD"/>
    <w:rsid w:val="00AB17B8"/>
    <w:rsid w:val="00AB17C6"/>
    <w:rsid w:val="00AE6181"/>
    <w:rsid w:val="00AE689C"/>
    <w:rsid w:val="00B11482"/>
    <w:rsid w:val="00B27B6C"/>
    <w:rsid w:val="00B335E2"/>
    <w:rsid w:val="00B433F7"/>
    <w:rsid w:val="00B5516D"/>
    <w:rsid w:val="00C04CBE"/>
    <w:rsid w:val="00C107B1"/>
    <w:rsid w:val="00C44841"/>
    <w:rsid w:val="00D26DA0"/>
    <w:rsid w:val="00D921F7"/>
    <w:rsid w:val="00DD32A8"/>
    <w:rsid w:val="00DE0371"/>
    <w:rsid w:val="00DE6DBA"/>
    <w:rsid w:val="00E02C21"/>
    <w:rsid w:val="00E25E3D"/>
    <w:rsid w:val="00E34DDA"/>
    <w:rsid w:val="00E532B9"/>
    <w:rsid w:val="00E67F25"/>
    <w:rsid w:val="00E82931"/>
    <w:rsid w:val="00ED255D"/>
    <w:rsid w:val="00EE54A3"/>
    <w:rsid w:val="00F160B2"/>
    <w:rsid w:val="00F223DB"/>
    <w:rsid w:val="00FA1BC9"/>
    <w:rsid w:val="00FB4143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8A52"/>
  <w15:chartTrackingRefBased/>
  <w15:docId w15:val="{A7BED66E-A41C-4B4E-BC77-8CCF19F1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7B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7B6C"/>
  </w:style>
  <w:style w:type="character" w:styleId="Numerstrony">
    <w:name w:val="page number"/>
    <w:basedOn w:val="Domylnaczcionkaakapitu"/>
    <w:rsid w:val="00B27B6C"/>
  </w:style>
  <w:style w:type="paragraph" w:styleId="Nagwek">
    <w:name w:val="header"/>
    <w:basedOn w:val="Normalny"/>
    <w:link w:val="NagwekZnak"/>
    <w:rsid w:val="00B27B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B27B6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B27B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rsid w:val="00B27B6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39347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44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4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4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4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Bal</dc:creator>
  <cp:keywords/>
  <dc:description/>
  <cp:lastModifiedBy>Agnieszka Wysocka</cp:lastModifiedBy>
  <cp:revision>9</cp:revision>
  <dcterms:created xsi:type="dcterms:W3CDTF">2024-10-04T04:55:00Z</dcterms:created>
  <dcterms:modified xsi:type="dcterms:W3CDTF">2024-10-29T18:23:00Z</dcterms:modified>
</cp:coreProperties>
</file>