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9517" w14:textId="785BBDB2" w:rsidR="007E794B" w:rsidRPr="003B2A6E" w:rsidRDefault="00962B4A" w:rsidP="00962B4A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3B2A6E">
        <w:rPr>
          <w:rFonts w:eastAsia="Times New Roman" w:cstheme="minorHAnsi"/>
          <w:b/>
          <w:lang w:eastAsia="pl-PL"/>
        </w:rPr>
        <w:t>Nr sprawy: U/</w:t>
      </w:r>
      <w:r w:rsidR="00D20700">
        <w:rPr>
          <w:rFonts w:eastAsia="Times New Roman" w:cstheme="minorHAnsi"/>
          <w:b/>
          <w:lang w:eastAsia="pl-PL"/>
        </w:rPr>
        <w:t>60</w:t>
      </w:r>
      <w:r w:rsidRPr="003B2A6E">
        <w:rPr>
          <w:rFonts w:eastAsia="Times New Roman" w:cstheme="minorHAnsi"/>
          <w:b/>
          <w:lang w:eastAsia="pl-PL"/>
        </w:rPr>
        <w:t>/</w:t>
      </w:r>
      <w:r>
        <w:rPr>
          <w:rFonts w:eastAsia="Times New Roman" w:cstheme="minorHAnsi"/>
          <w:b/>
          <w:lang w:eastAsia="pl-PL"/>
        </w:rPr>
        <w:t>DIN</w:t>
      </w:r>
      <w:r w:rsidRPr="003B2A6E">
        <w:rPr>
          <w:rFonts w:eastAsia="Times New Roman" w:cstheme="minorHAnsi"/>
          <w:b/>
          <w:lang w:eastAsia="pl-PL"/>
        </w:rPr>
        <w:t>/20</w:t>
      </w:r>
      <w:r>
        <w:rPr>
          <w:rFonts w:eastAsia="Times New Roman" w:cstheme="minorHAnsi"/>
          <w:b/>
          <w:lang w:eastAsia="pl-PL"/>
        </w:rPr>
        <w:t xml:space="preserve">24                                                                      </w:t>
      </w:r>
      <w:r w:rsidR="00684001">
        <w:rPr>
          <w:rFonts w:eastAsia="Times New Roman" w:cstheme="minorHAnsi"/>
          <w:b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>Załącznik nr</w:t>
      </w:r>
      <w:r w:rsidR="009E2F1D">
        <w:rPr>
          <w:rFonts w:eastAsia="Times New Roman" w:cstheme="minorHAnsi"/>
          <w:b/>
          <w:lang w:eastAsia="pl-PL"/>
        </w:rPr>
        <w:t xml:space="preserve"> 5</w:t>
      </w:r>
      <w:r w:rsidR="007E794B" w:rsidRPr="003B2A6E">
        <w:rPr>
          <w:rFonts w:eastAsia="Times New Roman" w:cstheme="minorHAnsi"/>
          <w:b/>
          <w:lang w:eastAsia="pl-PL"/>
        </w:rPr>
        <w:t xml:space="preserve"> </w:t>
      </w:r>
      <w:r w:rsidR="00684001">
        <w:rPr>
          <w:rFonts w:eastAsia="Times New Roman" w:cstheme="minorHAnsi"/>
          <w:b/>
          <w:lang w:eastAsia="pl-PL"/>
        </w:rPr>
        <w:t xml:space="preserve">do </w:t>
      </w:r>
      <w:r w:rsidR="007E794B" w:rsidRPr="003B2A6E">
        <w:rPr>
          <w:rFonts w:eastAsia="Times New Roman" w:cstheme="minorHAnsi"/>
          <w:b/>
          <w:lang w:eastAsia="pl-PL"/>
        </w:rPr>
        <w:t xml:space="preserve">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>
        <w:rPr>
          <w:rFonts w:eastAsia="Times New Roman" w:cstheme="minorHAnsi"/>
          <w:b/>
          <w:lang w:eastAsia="pl-PL"/>
        </w:rPr>
        <w:t xml:space="preserve"> 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107959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107959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107959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107959">
      <w:pPr>
        <w:spacing w:after="0" w:line="288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107959">
      <w:pPr>
        <w:spacing w:after="0" w:line="288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107959">
      <w:pPr>
        <w:spacing w:after="0" w:line="288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107959">
      <w:pPr>
        <w:spacing w:after="0" w:line="288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4FA6CA2A" w14:textId="77777777" w:rsidR="00962B4A" w:rsidRDefault="00962B4A" w:rsidP="00107959">
      <w:pPr>
        <w:spacing w:after="0" w:line="288" w:lineRule="auto"/>
        <w:ind w:right="5954"/>
        <w:rPr>
          <w:rFonts w:cstheme="minorHAnsi"/>
        </w:rPr>
      </w:pPr>
    </w:p>
    <w:p w14:paraId="73034EE7" w14:textId="79947704" w:rsidR="000A7ECD" w:rsidRPr="003B2A6E" w:rsidRDefault="003B2A6E" w:rsidP="00107959">
      <w:pPr>
        <w:spacing w:after="0" w:line="288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962B4A" w:rsidRDefault="000A7ECD" w:rsidP="00107959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962B4A">
        <w:rPr>
          <w:rFonts w:cstheme="minorHAnsi"/>
          <w:i/>
          <w:sz w:val="18"/>
          <w:szCs w:val="18"/>
        </w:rPr>
        <w:t xml:space="preserve">(pełna nazwa/firma, adres, </w:t>
      </w:r>
    </w:p>
    <w:p w14:paraId="7B14910C" w14:textId="77777777" w:rsidR="000A7ECD" w:rsidRPr="00962B4A" w:rsidRDefault="000A7ECD" w:rsidP="00107959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962B4A">
        <w:rPr>
          <w:rFonts w:cstheme="minorHAnsi"/>
          <w:i/>
          <w:sz w:val="18"/>
          <w:szCs w:val="18"/>
        </w:rPr>
        <w:t>w zależności od podmiotu: NIP/PESEL, KRS/</w:t>
      </w:r>
      <w:proofErr w:type="spellStart"/>
      <w:r w:rsidRPr="00962B4A">
        <w:rPr>
          <w:rFonts w:cstheme="minorHAnsi"/>
          <w:i/>
          <w:sz w:val="18"/>
          <w:szCs w:val="18"/>
        </w:rPr>
        <w:t>CEiDG</w:t>
      </w:r>
      <w:proofErr w:type="spellEnd"/>
      <w:r w:rsidRPr="00962B4A">
        <w:rPr>
          <w:rFonts w:cstheme="minorHAnsi"/>
          <w:i/>
          <w:sz w:val="18"/>
          <w:szCs w:val="18"/>
        </w:rPr>
        <w:t>)</w:t>
      </w:r>
    </w:p>
    <w:p w14:paraId="5F0D60E9" w14:textId="77777777" w:rsidR="000A7ECD" w:rsidRPr="003B2A6E" w:rsidRDefault="000A7ECD" w:rsidP="00107959">
      <w:pPr>
        <w:spacing w:after="0" w:line="288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2DAA83F6" w14:textId="77777777" w:rsidR="00962B4A" w:rsidRDefault="00962B4A" w:rsidP="00107959">
      <w:pPr>
        <w:spacing w:after="0" w:line="288" w:lineRule="auto"/>
        <w:ind w:right="5954"/>
        <w:rPr>
          <w:rFonts w:cstheme="minorHAnsi"/>
        </w:rPr>
      </w:pPr>
    </w:p>
    <w:p w14:paraId="1F4BA5AF" w14:textId="4CA694E2" w:rsidR="000A7ECD" w:rsidRPr="003B2A6E" w:rsidRDefault="003B2A6E" w:rsidP="00107959">
      <w:pPr>
        <w:spacing w:after="0" w:line="288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962B4A" w:rsidRDefault="000A7ECD" w:rsidP="00107959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962B4A">
        <w:rPr>
          <w:rFonts w:cstheme="minorHAnsi"/>
          <w:i/>
          <w:sz w:val="18"/>
          <w:szCs w:val="18"/>
        </w:rPr>
        <w:t>(imię, nazwisko, stanowisko/</w:t>
      </w:r>
    </w:p>
    <w:p w14:paraId="4992DC7C" w14:textId="77777777" w:rsidR="000A7ECD" w:rsidRPr="00962B4A" w:rsidRDefault="000A7ECD" w:rsidP="00107959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962B4A">
        <w:rPr>
          <w:rFonts w:cstheme="minorHAnsi"/>
          <w:i/>
          <w:sz w:val="18"/>
          <w:szCs w:val="18"/>
        </w:rPr>
        <w:t>podstawa do reprezentacji)</w:t>
      </w:r>
    </w:p>
    <w:p w14:paraId="73D0F1D5" w14:textId="21C15A65" w:rsidR="007E794B" w:rsidRPr="003B2A6E" w:rsidRDefault="007E794B" w:rsidP="00107959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31DA7A4E" w14:textId="77777777" w:rsidR="003570EA" w:rsidRPr="003B2A6E" w:rsidRDefault="003570EA" w:rsidP="00107959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107959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2D4B9395" w:rsidR="00EE7542" w:rsidRDefault="003570EA" w:rsidP="00107959">
      <w:pPr>
        <w:spacing w:after="0" w:line="288" w:lineRule="auto"/>
        <w:jc w:val="center"/>
        <w:rPr>
          <w:rFonts w:cstheme="minorHAnsi"/>
        </w:rPr>
      </w:pPr>
      <w:r w:rsidRPr="003B2A6E">
        <w:rPr>
          <w:rFonts w:cstheme="minorHAnsi"/>
        </w:rPr>
        <w:t xml:space="preserve">Składając ofertę w postępowaniu o udzielenie zamówienia publicznego </w:t>
      </w:r>
      <w:r w:rsidR="00574F45">
        <w:rPr>
          <w:rFonts w:cstheme="minorHAnsi"/>
        </w:rPr>
        <w:t>pn.</w:t>
      </w:r>
      <w:r w:rsidRPr="003B2A6E">
        <w:rPr>
          <w:rFonts w:cstheme="minorHAnsi"/>
        </w:rPr>
        <w:t>:</w:t>
      </w:r>
    </w:p>
    <w:p w14:paraId="02D71DD3" w14:textId="77777777" w:rsidR="00962B4A" w:rsidRDefault="00962B4A" w:rsidP="00BA6B7A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B84D78D" w14:textId="3E614056" w:rsidR="00581EE0" w:rsidRPr="00BA6B7A" w:rsidRDefault="00962B4A" w:rsidP="005A1616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62B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r w:rsidR="005A1616" w:rsidRPr="006830F9">
        <w:rPr>
          <w:rFonts w:cstheme="minorHAnsi"/>
          <w:b/>
        </w:rPr>
        <w:t>Wybór Wykonawcy robót budowlanych zadania pn. Budowa hangaru technicznego H4</w:t>
      </w:r>
      <w:r w:rsidR="005A1616" w:rsidRPr="006830F9">
        <w:rPr>
          <w:rFonts w:cstheme="minorHAnsi"/>
          <w:b/>
        </w:rPr>
        <w:br/>
        <w:t>na terenie Międzynarodowego Portu Lotniczego Katowice w Pyrzowicach</w:t>
      </w:r>
      <w:r w:rsidR="005A1616" w:rsidRPr="00962B4A" w:rsidDel="005A16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962B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  <w:r w:rsidR="00BA6B7A" w:rsidRPr="00BA6B7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</w:p>
    <w:p w14:paraId="14F7CE6B" w14:textId="77777777" w:rsidR="0039239C" w:rsidRPr="00B0351B" w:rsidRDefault="0039239C" w:rsidP="0039239C">
      <w:pPr>
        <w:spacing w:after="0" w:line="288" w:lineRule="auto"/>
        <w:jc w:val="center"/>
        <w:rPr>
          <w:rFonts w:cstheme="minorHAnsi"/>
        </w:rPr>
      </w:pPr>
    </w:p>
    <w:p w14:paraId="65C039BF" w14:textId="4F77A7B5" w:rsidR="007E794B" w:rsidRPr="00B0351B" w:rsidRDefault="003570EA" w:rsidP="00107959">
      <w:pPr>
        <w:spacing w:after="0" w:line="288" w:lineRule="auto"/>
        <w:jc w:val="both"/>
        <w:rPr>
          <w:rFonts w:cstheme="minorHAnsi"/>
        </w:rPr>
      </w:pPr>
      <w:r w:rsidRPr="00B0351B">
        <w:rPr>
          <w:rFonts w:cstheme="minorHAnsi"/>
        </w:rPr>
        <w:t>oświadczam/y, że</w:t>
      </w:r>
      <w:r w:rsidR="00FA596D" w:rsidRPr="00B0351B">
        <w:rPr>
          <w:rFonts w:cstheme="minorHAnsi"/>
        </w:rPr>
        <w:t xml:space="preserve"> informacje zawarte w oświadczeniu, o którym mowa w art. 125 ust. 1 ustawy                       z dnia 11 września 2019r. Prawo zamówień publicznych w zakresie podstaw wykluczenia </w:t>
      </w:r>
      <w:r w:rsidR="00AE312D" w:rsidRPr="00B0351B">
        <w:rPr>
          <w:rFonts w:cstheme="minorHAnsi"/>
        </w:rPr>
        <w:t xml:space="preserve">                                  </w:t>
      </w:r>
      <w:r w:rsidR="00FA596D" w:rsidRPr="00B0351B">
        <w:rPr>
          <w:rFonts w:cstheme="minorHAnsi"/>
        </w:rPr>
        <w:t>z postępowania wskazanych przez Zamawiającego, o których mowa w:</w:t>
      </w:r>
    </w:p>
    <w:p w14:paraId="35247051" w14:textId="77777777" w:rsidR="00107959" w:rsidRPr="00B0351B" w:rsidRDefault="00107959" w:rsidP="00107959">
      <w:pPr>
        <w:spacing w:after="0" w:line="288" w:lineRule="auto"/>
        <w:jc w:val="both"/>
        <w:rPr>
          <w:rFonts w:cstheme="minorHAnsi"/>
        </w:rPr>
      </w:pPr>
    </w:p>
    <w:p w14:paraId="3A8D8F9C" w14:textId="0BD0E09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3 ustawy, </w:t>
      </w:r>
    </w:p>
    <w:p w14:paraId="63CB2A5D" w14:textId="7777777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042511B3" w14:textId="77777777" w:rsidR="00FA596D" w:rsidRPr="00B0351B" w:rsidRDefault="00FA596D" w:rsidP="00107959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53B469A1" w14:textId="6EA7C7CC" w:rsidR="007C4CB1" w:rsidRPr="00B0351B" w:rsidRDefault="00FA596D" w:rsidP="00D37F95">
      <w:pPr>
        <w:pStyle w:val="Default"/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B0351B">
        <w:rPr>
          <w:rFonts w:ascii="Calibri" w:hAnsi="Calibri" w:cs="Calibri"/>
          <w:color w:val="auto"/>
          <w:sz w:val="22"/>
          <w:szCs w:val="22"/>
        </w:rPr>
        <w:t>art. 108 ust. 1 pkt 6 ustawy,</w:t>
      </w:r>
      <w:r w:rsidR="000016BC" w:rsidRPr="00B0351B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0" w:name="_Hlk80793547"/>
      <w:r w:rsidR="000016BC" w:rsidRPr="00B0351B">
        <w:rPr>
          <w:rFonts w:ascii="Calibri" w:hAnsi="Calibri" w:cs="Calibri"/>
          <w:color w:val="auto"/>
          <w:sz w:val="22"/>
          <w:szCs w:val="22"/>
        </w:rPr>
        <w:t>dotyczących zakłócenia konkurencji wynikającej z wcześniejszego zaangażowania się wykona</w:t>
      </w:r>
      <w:r w:rsidR="009E40B9" w:rsidRPr="00B0351B">
        <w:rPr>
          <w:rFonts w:ascii="Calibri" w:hAnsi="Calibri" w:cs="Calibri"/>
          <w:color w:val="auto"/>
          <w:sz w:val="22"/>
          <w:szCs w:val="22"/>
        </w:rPr>
        <w:t>wcy lub podmiotu,</w:t>
      </w:r>
      <w:r w:rsidRPr="00B0351B">
        <w:rPr>
          <w:rFonts w:ascii="Calibri" w:hAnsi="Calibri" w:cs="Calibri"/>
          <w:color w:val="auto"/>
          <w:sz w:val="22"/>
          <w:szCs w:val="22"/>
        </w:rPr>
        <w:t xml:space="preserve"> </w:t>
      </w:r>
      <w:bookmarkEnd w:id="0"/>
    </w:p>
    <w:p w14:paraId="6802B598" w14:textId="0EEC848F" w:rsidR="001A679E" w:rsidRPr="00B0351B" w:rsidRDefault="001A679E" w:rsidP="001A679E">
      <w:pPr>
        <w:pStyle w:val="Default"/>
        <w:spacing w:line="288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1274EA5" w14:textId="77777777" w:rsidR="00FA596D" w:rsidRPr="00B0351B" w:rsidRDefault="00FA596D" w:rsidP="00107959">
      <w:pPr>
        <w:pStyle w:val="Default"/>
        <w:spacing w:line="288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B0351B">
        <w:rPr>
          <w:rFonts w:ascii="Calibri" w:hAnsi="Calibri" w:cs="Calibri"/>
          <w:bCs/>
          <w:color w:val="auto"/>
          <w:sz w:val="22"/>
          <w:szCs w:val="22"/>
        </w:rPr>
        <w:t>- są aktualne.</w:t>
      </w:r>
    </w:p>
    <w:sectPr w:rsidR="00FA596D" w:rsidRPr="00B0351B" w:rsidSect="00581EE0">
      <w:foot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73D4E" w14:textId="77777777" w:rsidR="007D27BD" w:rsidRDefault="007D27BD" w:rsidP="006D3725">
      <w:pPr>
        <w:spacing w:after="0" w:line="240" w:lineRule="auto"/>
      </w:pPr>
      <w:r>
        <w:separator/>
      </w:r>
    </w:p>
  </w:endnote>
  <w:endnote w:type="continuationSeparator" w:id="0">
    <w:p w14:paraId="184EC7B5" w14:textId="77777777" w:rsidR="007D27BD" w:rsidRDefault="007D27BD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5B99DE0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0A8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C138C" w14:textId="77777777" w:rsidR="007D27BD" w:rsidRDefault="007D27BD" w:rsidP="006D3725">
      <w:pPr>
        <w:spacing w:after="0" w:line="240" w:lineRule="auto"/>
      </w:pPr>
      <w:r>
        <w:separator/>
      </w:r>
    </w:p>
  </w:footnote>
  <w:footnote w:type="continuationSeparator" w:id="0">
    <w:p w14:paraId="10732A01" w14:textId="77777777" w:rsidR="007D27BD" w:rsidRDefault="007D27BD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20101">
    <w:abstractNumId w:val="0"/>
  </w:num>
  <w:num w:numId="2" w16cid:durableId="815148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383806">
    <w:abstractNumId w:val="4"/>
  </w:num>
  <w:num w:numId="4" w16cid:durableId="31196354">
    <w:abstractNumId w:val="2"/>
  </w:num>
  <w:num w:numId="5" w16cid:durableId="25501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A7ECD"/>
    <w:rsid w:val="00107959"/>
    <w:rsid w:val="001406D0"/>
    <w:rsid w:val="00140AFE"/>
    <w:rsid w:val="00154B1C"/>
    <w:rsid w:val="0019723D"/>
    <w:rsid w:val="001A5972"/>
    <w:rsid w:val="001A679E"/>
    <w:rsid w:val="00257AB7"/>
    <w:rsid w:val="002A5E0A"/>
    <w:rsid w:val="002B097D"/>
    <w:rsid w:val="002D14C2"/>
    <w:rsid w:val="00335954"/>
    <w:rsid w:val="00352F2E"/>
    <w:rsid w:val="003570EA"/>
    <w:rsid w:val="00380F73"/>
    <w:rsid w:val="0039239C"/>
    <w:rsid w:val="003B2A6E"/>
    <w:rsid w:val="003D150A"/>
    <w:rsid w:val="00414E9E"/>
    <w:rsid w:val="00436464"/>
    <w:rsid w:val="004601A6"/>
    <w:rsid w:val="00465AFA"/>
    <w:rsid w:val="00477E29"/>
    <w:rsid w:val="00574F45"/>
    <w:rsid w:val="00581EE0"/>
    <w:rsid w:val="005A1616"/>
    <w:rsid w:val="005D1B0B"/>
    <w:rsid w:val="00684001"/>
    <w:rsid w:val="006D3725"/>
    <w:rsid w:val="0072122E"/>
    <w:rsid w:val="00743050"/>
    <w:rsid w:val="007470A8"/>
    <w:rsid w:val="007617F2"/>
    <w:rsid w:val="007C4CB1"/>
    <w:rsid w:val="007D27BD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04C"/>
    <w:rsid w:val="00930758"/>
    <w:rsid w:val="00962ACC"/>
    <w:rsid w:val="00962B4A"/>
    <w:rsid w:val="0098658F"/>
    <w:rsid w:val="009B62F4"/>
    <w:rsid w:val="009C5108"/>
    <w:rsid w:val="009E2F1D"/>
    <w:rsid w:val="009E40B9"/>
    <w:rsid w:val="00A61C23"/>
    <w:rsid w:val="00A77DA0"/>
    <w:rsid w:val="00AB6570"/>
    <w:rsid w:val="00AC2E1D"/>
    <w:rsid w:val="00AE312D"/>
    <w:rsid w:val="00B0351B"/>
    <w:rsid w:val="00B610C5"/>
    <w:rsid w:val="00B67A6C"/>
    <w:rsid w:val="00BA6B7A"/>
    <w:rsid w:val="00BB0C68"/>
    <w:rsid w:val="00C32629"/>
    <w:rsid w:val="00C805AF"/>
    <w:rsid w:val="00CD0B68"/>
    <w:rsid w:val="00D20700"/>
    <w:rsid w:val="00D258E2"/>
    <w:rsid w:val="00D32912"/>
    <w:rsid w:val="00D37F95"/>
    <w:rsid w:val="00D6147F"/>
    <w:rsid w:val="00DA1CAD"/>
    <w:rsid w:val="00DC7154"/>
    <w:rsid w:val="00E33200"/>
    <w:rsid w:val="00EA4CDB"/>
    <w:rsid w:val="00EE7542"/>
    <w:rsid w:val="00F80CC5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0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37</cp:revision>
  <cp:lastPrinted>2019-08-30T05:21:00Z</cp:lastPrinted>
  <dcterms:created xsi:type="dcterms:W3CDTF">2022-04-08T11:05:00Z</dcterms:created>
  <dcterms:modified xsi:type="dcterms:W3CDTF">2024-09-19T12:37:00Z</dcterms:modified>
</cp:coreProperties>
</file>