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EFFDC" w14:textId="77777777" w:rsidR="00931834" w:rsidRPr="006953C7" w:rsidRDefault="00931834" w:rsidP="006953C7">
      <w:pPr>
        <w:spacing w:line="288" w:lineRule="auto"/>
        <w:jc w:val="both"/>
        <w:rPr>
          <w:rFonts w:asciiTheme="minorHAnsi" w:hAnsiTheme="minorHAnsi" w:cstheme="minorHAnsi"/>
          <w:sz w:val="22"/>
          <w:szCs w:val="22"/>
        </w:rPr>
      </w:pPr>
      <w:bookmarkStart w:id="0" w:name="_Hlk156218143"/>
      <w:bookmarkEnd w:id="0"/>
    </w:p>
    <w:p w14:paraId="2787B83B" w14:textId="77777777" w:rsidR="00931834" w:rsidRPr="006953C7" w:rsidRDefault="00931834" w:rsidP="006953C7">
      <w:pPr>
        <w:spacing w:line="288" w:lineRule="auto"/>
        <w:jc w:val="both"/>
        <w:rPr>
          <w:rFonts w:asciiTheme="minorHAnsi" w:hAnsiTheme="minorHAnsi" w:cstheme="minorHAnsi"/>
          <w:sz w:val="22"/>
          <w:szCs w:val="22"/>
        </w:rPr>
      </w:pPr>
    </w:p>
    <w:p w14:paraId="27F72822" w14:textId="75B4FBD7" w:rsidR="00931834" w:rsidRPr="006953C7" w:rsidRDefault="00931834"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GTL/DZM/    </w:t>
      </w:r>
      <w:r w:rsidR="00E223E1">
        <w:rPr>
          <w:rFonts w:asciiTheme="minorHAnsi" w:hAnsiTheme="minorHAnsi" w:cstheme="minorHAnsi"/>
          <w:sz w:val="22"/>
          <w:szCs w:val="22"/>
        </w:rPr>
        <w:t>177</w:t>
      </w:r>
      <w:r w:rsidRPr="006953C7">
        <w:rPr>
          <w:rFonts w:asciiTheme="minorHAnsi" w:hAnsiTheme="minorHAnsi" w:cstheme="minorHAnsi"/>
          <w:sz w:val="22"/>
          <w:szCs w:val="22"/>
        </w:rPr>
        <w:t xml:space="preserve">        /202</w:t>
      </w:r>
      <w:r w:rsidR="00840DC2" w:rsidRPr="006953C7">
        <w:rPr>
          <w:rFonts w:asciiTheme="minorHAnsi" w:hAnsiTheme="minorHAnsi" w:cstheme="minorHAnsi"/>
          <w:sz w:val="22"/>
          <w:szCs w:val="22"/>
        </w:rPr>
        <w:t>4</w:t>
      </w:r>
      <w:r w:rsidRPr="006953C7">
        <w:rPr>
          <w:rFonts w:asciiTheme="minorHAnsi" w:hAnsiTheme="minorHAnsi" w:cstheme="minorHAnsi"/>
          <w:sz w:val="22"/>
          <w:szCs w:val="22"/>
        </w:rPr>
        <w:t xml:space="preserve">                                                             </w:t>
      </w:r>
      <w:r w:rsidRPr="006953C7">
        <w:rPr>
          <w:rFonts w:asciiTheme="minorHAnsi" w:hAnsiTheme="minorHAnsi" w:cstheme="minorHAnsi"/>
          <w:sz w:val="22"/>
          <w:szCs w:val="22"/>
        </w:rPr>
        <w:tab/>
        <w:t xml:space="preserve">Pyrzowice, </w:t>
      </w:r>
      <w:r w:rsidR="00E223E1">
        <w:rPr>
          <w:rFonts w:asciiTheme="minorHAnsi" w:hAnsiTheme="minorHAnsi" w:cstheme="minorHAnsi"/>
          <w:sz w:val="22"/>
          <w:szCs w:val="22"/>
        </w:rPr>
        <w:t>29.01.2024 r.</w:t>
      </w:r>
    </w:p>
    <w:p w14:paraId="4FCB5B05" w14:textId="77777777" w:rsidR="00931834" w:rsidRPr="006953C7" w:rsidRDefault="00931834"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 </w:t>
      </w:r>
    </w:p>
    <w:p w14:paraId="476FB146" w14:textId="77777777" w:rsidR="00931834" w:rsidRPr="006953C7" w:rsidRDefault="00931834" w:rsidP="006953C7">
      <w:pPr>
        <w:spacing w:line="288" w:lineRule="auto"/>
        <w:jc w:val="both"/>
        <w:rPr>
          <w:rFonts w:asciiTheme="minorHAnsi" w:hAnsiTheme="minorHAnsi" w:cstheme="minorHAnsi"/>
          <w:sz w:val="22"/>
          <w:szCs w:val="22"/>
        </w:rPr>
      </w:pPr>
    </w:p>
    <w:p w14:paraId="22F097D5" w14:textId="77777777" w:rsidR="00931834" w:rsidRPr="006953C7" w:rsidRDefault="00931834" w:rsidP="006953C7">
      <w:pPr>
        <w:spacing w:line="288" w:lineRule="auto"/>
        <w:ind w:left="5664"/>
        <w:jc w:val="both"/>
        <w:rPr>
          <w:rFonts w:asciiTheme="minorHAnsi" w:hAnsiTheme="minorHAnsi" w:cstheme="minorHAnsi"/>
          <w:b/>
          <w:sz w:val="22"/>
          <w:szCs w:val="22"/>
        </w:rPr>
      </w:pPr>
      <w:r w:rsidRPr="006953C7">
        <w:rPr>
          <w:rFonts w:asciiTheme="minorHAnsi" w:hAnsiTheme="minorHAnsi" w:cstheme="minorHAnsi"/>
          <w:b/>
          <w:sz w:val="22"/>
          <w:szCs w:val="22"/>
        </w:rPr>
        <w:t>Zamieszczono na stronie internetowej</w:t>
      </w:r>
    </w:p>
    <w:p w14:paraId="02FD9236" w14:textId="77777777" w:rsidR="00931834" w:rsidRPr="006953C7" w:rsidRDefault="00931834" w:rsidP="006953C7">
      <w:pPr>
        <w:spacing w:line="288" w:lineRule="auto"/>
        <w:ind w:left="5664"/>
        <w:jc w:val="both"/>
        <w:rPr>
          <w:rFonts w:asciiTheme="minorHAnsi" w:hAnsiTheme="minorHAnsi" w:cstheme="minorHAnsi"/>
          <w:b/>
          <w:sz w:val="22"/>
          <w:szCs w:val="22"/>
        </w:rPr>
      </w:pPr>
      <w:r w:rsidRPr="006953C7">
        <w:rPr>
          <w:rFonts w:asciiTheme="minorHAnsi" w:hAnsiTheme="minorHAnsi" w:cstheme="minorHAnsi"/>
          <w:b/>
          <w:sz w:val="22"/>
          <w:szCs w:val="22"/>
        </w:rPr>
        <w:t>Zamawiającego</w:t>
      </w:r>
    </w:p>
    <w:p w14:paraId="54DECE33" w14:textId="77777777" w:rsidR="00931834" w:rsidRPr="006953C7" w:rsidRDefault="00931834" w:rsidP="006953C7">
      <w:pPr>
        <w:tabs>
          <w:tab w:val="left" w:pos="2340"/>
          <w:tab w:val="left" w:pos="2520"/>
        </w:tabs>
        <w:spacing w:line="288" w:lineRule="auto"/>
        <w:jc w:val="both"/>
        <w:rPr>
          <w:rFonts w:asciiTheme="minorHAnsi" w:hAnsiTheme="minorHAnsi" w:cstheme="minorHAnsi"/>
          <w:sz w:val="22"/>
          <w:szCs w:val="22"/>
        </w:rPr>
      </w:pPr>
    </w:p>
    <w:p w14:paraId="0299574C" w14:textId="77777777" w:rsidR="00931834" w:rsidRPr="006953C7" w:rsidRDefault="00931834" w:rsidP="006953C7">
      <w:pPr>
        <w:spacing w:line="288" w:lineRule="auto"/>
        <w:jc w:val="both"/>
        <w:rPr>
          <w:rFonts w:asciiTheme="minorHAnsi" w:hAnsiTheme="minorHAnsi" w:cstheme="minorHAnsi"/>
          <w:b/>
          <w:bCs/>
          <w:iCs/>
          <w:sz w:val="22"/>
          <w:szCs w:val="22"/>
        </w:rPr>
      </w:pPr>
    </w:p>
    <w:p w14:paraId="4FB69DC7" w14:textId="77777777" w:rsidR="00931834" w:rsidRPr="006953C7" w:rsidRDefault="00931834" w:rsidP="006953C7">
      <w:pPr>
        <w:spacing w:line="288" w:lineRule="auto"/>
        <w:jc w:val="both"/>
        <w:rPr>
          <w:rFonts w:asciiTheme="minorHAnsi" w:hAnsiTheme="minorHAnsi" w:cstheme="minorHAnsi"/>
          <w:b/>
          <w:bCs/>
          <w:i/>
          <w:sz w:val="22"/>
          <w:szCs w:val="22"/>
          <w:lang w:eastAsia="ar-SA"/>
        </w:rPr>
      </w:pPr>
      <w:r w:rsidRPr="006953C7">
        <w:rPr>
          <w:rFonts w:asciiTheme="minorHAnsi" w:hAnsiTheme="minorHAnsi" w:cstheme="minorHAnsi"/>
          <w:b/>
          <w:bCs/>
          <w:iCs/>
          <w:sz w:val="22"/>
          <w:szCs w:val="22"/>
        </w:rPr>
        <w:t xml:space="preserve">Dot. postępowania prowadzonego w trybie przetargu nieograniczonego, którego przedmiotem zamówienia jest </w:t>
      </w:r>
      <w:bookmarkStart w:id="1" w:name="_Hlk130278458"/>
      <w:bookmarkStart w:id="2" w:name="_Hlk130279077"/>
      <w:bookmarkStart w:id="3" w:name="_Hlk130278838"/>
      <w:bookmarkStart w:id="4" w:name="_Hlk131413648"/>
      <w:bookmarkStart w:id="5" w:name="_Hlk103323419"/>
      <w:r w:rsidRPr="006953C7">
        <w:rPr>
          <w:rFonts w:asciiTheme="minorHAnsi" w:hAnsiTheme="minorHAnsi" w:cstheme="minorHAnsi"/>
          <w:b/>
          <w:sz w:val="22"/>
          <w:szCs w:val="22"/>
        </w:rPr>
        <w:t xml:space="preserve"> </w:t>
      </w:r>
      <w:r w:rsidRPr="006953C7">
        <w:rPr>
          <w:rFonts w:asciiTheme="minorHAnsi" w:hAnsiTheme="minorHAnsi" w:cstheme="minorHAnsi"/>
          <w:b/>
          <w:bCs/>
          <w:i/>
          <w:sz w:val="22"/>
          <w:szCs w:val="22"/>
          <w:lang w:eastAsia="ar-SA"/>
        </w:rPr>
        <w:t>„Wybór Wykonawcy robót budowlanych dla zadania pn. Budowa multimodalnego węzła przeładunku towarów i paliw w oparciu o bocznicę kolejową w Porcie Lotniczym Katowice”.</w:t>
      </w:r>
    </w:p>
    <w:p w14:paraId="2BCFCAB7" w14:textId="77777777" w:rsidR="00931834" w:rsidRPr="006953C7" w:rsidRDefault="00931834" w:rsidP="006953C7">
      <w:pPr>
        <w:spacing w:line="288" w:lineRule="auto"/>
        <w:jc w:val="both"/>
        <w:rPr>
          <w:rFonts w:asciiTheme="minorHAnsi" w:hAnsiTheme="minorHAnsi" w:cstheme="minorHAnsi"/>
          <w:b/>
          <w:bCs/>
          <w:i/>
          <w:sz w:val="22"/>
          <w:szCs w:val="22"/>
          <w:lang w:eastAsia="ar-SA"/>
        </w:rPr>
      </w:pPr>
    </w:p>
    <w:p w14:paraId="5DA09CC7" w14:textId="77777777" w:rsidR="00931834" w:rsidRPr="006953C7" w:rsidRDefault="00931834" w:rsidP="006953C7">
      <w:pPr>
        <w:suppressAutoHyphens/>
        <w:spacing w:line="288" w:lineRule="auto"/>
        <w:jc w:val="both"/>
        <w:rPr>
          <w:rFonts w:asciiTheme="minorHAnsi" w:eastAsia="Calibri" w:hAnsiTheme="minorHAnsi" w:cstheme="minorHAnsi"/>
          <w:iCs/>
          <w:sz w:val="22"/>
          <w:szCs w:val="22"/>
        </w:rPr>
      </w:pPr>
      <w:r w:rsidRPr="006953C7">
        <w:rPr>
          <w:rFonts w:asciiTheme="minorHAnsi" w:eastAsia="ArialMT" w:hAnsiTheme="minorHAnsi" w:cstheme="minorHAnsi"/>
          <w:sz w:val="22"/>
          <w:szCs w:val="22"/>
        </w:rPr>
        <w:t xml:space="preserve">Projekt </w:t>
      </w:r>
      <w:r w:rsidRPr="006953C7">
        <w:rPr>
          <w:rFonts w:asciiTheme="minorHAnsi" w:eastAsia="Calibri" w:hAnsiTheme="minorHAnsi" w:cstheme="minorHAnsi"/>
          <w:i/>
          <w:sz w:val="22"/>
          <w:szCs w:val="22"/>
        </w:rPr>
        <w:t>nr 22-PL-TM-GTL</w:t>
      </w:r>
      <w:r w:rsidRPr="006953C7">
        <w:rPr>
          <w:rFonts w:asciiTheme="minorHAnsi" w:eastAsia="ArialMT" w:hAnsiTheme="minorHAnsi" w:cstheme="minorHAnsi"/>
          <w:sz w:val="22"/>
          <w:szCs w:val="22"/>
        </w:rPr>
        <w:t>: Komisji Europejskiej oraz Europejskiej Agencji Wykonawczej ds. Klimatu, Infrastruktury i Środowiska (CINEA) - projekty z sektora transportu w ramach instrumentu „Łącząc Europę”</w:t>
      </w:r>
      <w:r w:rsidRPr="006953C7">
        <w:rPr>
          <w:rFonts w:asciiTheme="minorHAnsi" w:eastAsia="Calibri" w:hAnsiTheme="minorHAnsi" w:cstheme="minorHAnsi"/>
          <w:i/>
          <w:sz w:val="22"/>
          <w:szCs w:val="22"/>
        </w:rPr>
        <w:t xml:space="preserve"> CEF2 2021-2027 (Military Mobility) pn. „Budowa multimodalnego węzła przeładunku towarów i paliw</w:t>
      </w:r>
      <w:r w:rsidRPr="006953C7">
        <w:rPr>
          <w:rFonts w:asciiTheme="minorHAnsi" w:eastAsia="Calibri" w:hAnsiTheme="minorHAnsi" w:cstheme="minorHAnsi"/>
          <w:i/>
          <w:sz w:val="22"/>
          <w:szCs w:val="22"/>
        </w:rPr>
        <w:br/>
        <w:t xml:space="preserve"> w oparciu o bocznicę kolejową w Porcie Lotniczym Katowice”.</w:t>
      </w:r>
    </w:p>
    <w:bookmarkEnd w:id="1"/>
    <w:bookmarkEnd w:id="2"/>
    <w:bookmarkEnd w:id="3"/>
    <w:bookmarkEnd w:id="4"/>
    <w:bookmarkEnd w:id="5"/>
    <w:p w14:paraId="75AB7760" w14:textId="77777777" w:rsidR="00931834" w:rsidRPr="006953C7" w:rsidRDefault="00931834" w:rsidP="006953C7">
      <w:pPr>
        <w:tabs>
          <w:tab w:val="center" w:pos="4896"/>
          <w:tab w:val="right" w:pos="9432"/>
        </w:tabs>
        <w:spacing w:line="288" w:lineRule="auto"/>
        <w:jc w:val="both"/>
        <w:rPr>
          <w:rFonts w:asciiTheme="minorHAnsi" w:hAnsiTheme="minorHAnsi" w:cstheme="minorHAnsi"/>
          <w:b/>
          <w:sz w:val="22"/>
          <w:szCs w:val="22"/>
        </w:rPr>
      </w:pPr>
    </w:p>
    <w:p w14:paraId="4E0F8C18" w14:textId="77777777" w:rsidR="00931834" w:rsidRPr="006953C7" w:rsidRDefault="00931834" w:rsidP="006953C7">
      <w:pPr>
        <w:tabs>
          <w:tab w:val="center" w:pos="4896"/>
          <w:tab w:val="right" w:pos="9432"/>
        </w:tabs>
        <w:spacing w:line="288" w:lineRule="auto"/>
        <w:jc w:val="both"/>
        <w:rPr>
          <w:rFonts w:asciiTheme="minorHAnsi" w:hAnsiTheme="minorHAnsi" w:cstheme="minorHAnsi"/>
          <w:b/>
          <w:i/>
          <w:iCs/>
          <w:sz w:val="22"/>
          <w:szCs w:val="22"/>
        </w:rPr>
      </w:pPr>
    </w:p>
    <w:p w14:paraId="457E560D" w14:textId="77777777" w:rsidR="00931834" w:rsidRPr="006953C7" w:rsidRDefault="00931834" w:rsidP="006953C7">
      <w:pPr>
        <w:spacing w:line="288" w:lineRule="auto"/>
        <w:ind w:firstLine="709"/>
        <w:jc w:val="both"/>
        <w:rPr>
          <w:rFonts w:asciiTheme="minorHAnsi" w:hAnsiTheme="minorHAnsi" w:cstheme="minorHAnsi"/>
          <w:sz w:val="22"/>
          <w:szCs w:val="22"/>
        </w:rPr>
      </w:pPr>
      <w:bookmarkStart w:id="6" w:name="_Hlk153956293"/>
      <w:r w:rsidRPr="006953C7">
        <w:rPr>
          <w:rFonts w:asciiTheme="minorHAnsi" w:hAnsiTheme="minorHAnsi" w:cstheme="minorHAnsi"/>
          <w:sz w:val="22"/>
          <w:szCs w:val="22"/>
        </w:rPr>
        <w:t xml:space="preserve">Zamawiający – Górnośląskie Towarzystwo Lotnicze S.A., na podstawie art. 135 ust. 2 ustawy z dnia 11 września 2019 r. Prawo zamówień publicznych (Dz.U. z 2023 r. poz. 1605 z późn. zm.) – dalej: ustawa PZP, </w:t>
      </w:r>
    </w:p>
    <w:p w14:paraId="1AB808B1" w14:textId="7E4BF6DA" w:rsidR="00931834" w:rsidRPr="006953C7" w:rsidRDefault="00931834"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udziela wyjaśnień </w:t>
      </w:r>
      <w:bookmarkEnd w:id="6"/>
      <w:r w:rsidRPr="006953C7">
        <w:rPr>
          <w:rFonts w:asciiTheme="minorHAnsi" w:hAnsiTheme="minorHAnsi" w:cstheme="minorHAnsi"/>
          <w:sz w:val="22"/>
          <w:szCs w:val="22"/>
        </w:rPr>
        <w:t xml:space="preserve">oraz na </w:t>
      </w:r>
      <w:r w:rsidRPr="001E0354">
        <w:rPr>
          <w:rFonts w:asciiTheme="minorHAnsi" w:hAnsiTheme="minorHAnsi" w:cstheme="minorHAnsi"/>
          <w:sz w:val="22"/>
          <w:szCs w:val="22"/>
        </w:rPr>
        <w:t>podstawie art. 137 ust. 1 zmienia SWZ</w:t>
      </w:r>
      <w:r w:rsidR="001E0354" w:rsidRPr="001E0354">
        <w:rPr>
          <w:rFonts w:asciiTheme="minorHAnsi" w:hAnsiTheme="minorHAnsi" w:cstheme="minorHAnsi"/>
          <w:sz w:val="22"/>
          <w:szCs w:val="22"/>
        </w:rPr>
        <w:t>.</w:t>
      </w:r>
    </w:p>
    <w:p w14:paraId="7DA82256" w14:textId="77777777" w:rsidR="00931834" w:rsidRPr="006953C7" w:rsidRDefault="00931834" w:rsidP="006953C7">
      <w:pPr>
        <w:autoSpaceDE w:val="0"/>
        <w:autoSpaceDN w:val="0"/>
        <w:adjustRightInd w:val="0"/>
        <w:spacing w:line="288" w:lineRule="auto"/>
        <w:jc w:val="both"/>
        <w:rPr>
          <w:rFonts w:asciiTheme="minorHAnsi" w:hAnsiTheme="minorHAnsi" w:cstheme="minorHAnsi"/>
          <w:sz w:val="22"/>
          <w:szCs w:val="22"/>
        </w:rPr>
      </w:pPr>
    </w:p>
    <w:p w14:paraId="363A3068" w14:textId="77777777" w:rsidR="00931834" w:rsidRPr="006953C7" w:rsidRDefault="00931834"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eastAsia="ArialMT" w:hAnsiTheme="minorHAnsi" w:cstheme="minorHAnsi"/>
          <w:b/>
          <w:bCs/>
          <w:sz w:val="22"/>
          <w:szCs w:val="22"/>
        </w:rPr>
        <w:t>Pytanie nr 9</w:t>
      </w:r>
    </w:p>
    <w:p w14:paraId="715FE6A9" w14:textId="77777777" w:rsidR="00931834" w:rsidRPr="006953C7" w:rsidRDefault="00931834"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Kosztorys ofertowy – branża torowa: w jakiej odmianie mają być rozjazdy w łubkowanej czy spawanej. Jeżeli spawanej w kosztorysie brak nakładów na spawanie szyn w rozjazdach.</w:t>
      </w:r>
    </w:p>
    <w:p w14:paraId="0720DC48" w14:textId="77777777" w:rsidR="00931834" w:rsidRPr="006953C7" w:rsidRDefault="00931834"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9</w:t>
      </w:r>
    </w:p>
    <w:p w14:paraId="5ABD8E1F" w14:textId="3EF991EA" w:rsidR="00B81F45" w:rsidRPr="006953C7" w:rsidRDefault="00B81F45" w:rsidP="006953C7">
      <w:pPr>
        <w:autoSpaceDE w:val="0"/>
        <w:autoSpaceDN w:val="0"/>
        <w:adjustRightInd w:val="0"/>
        <w:spacing w:line="288" w:lineRule="auto"/>
        <w:jc w:val="both"/>
        <w:rPr>
          <w:rFonts w:asciiTheme="minorHAnsi" w:hAnsiTheme="minorHAnsi" w:cstheme="minorHAnsi"/>
          <w:sz w:val="22"/>
          <w:szCs w:val="22"/>
        </w:rPr>
      </w:pPr>
      <w:bookmarkStart w:id="7" w:name="_Hlk156217474"/>
      <w:r w:rsidRPr="006953C7">
        <w:rPr>
          <w:rFonts w:asciiTheme="minorHAnsi" w:hAnsiTheme="minorHAnsi" w:cstheme="minorHAnsi"/>
          <w:sz w:val="22"/>
          <w:szCs w:val="22"/>
          <w:shd w:val="clear" w:color="auto" w:fill="FFFFFF"/>
        </w:rPr>
        <w:t xml:space="preserve">Zamawiający informuje, że należy zabudować rozjazdy w wersji spawanej, koszty </w:t>
      </w:r>
      <w:r w:rsidR="00A14D33" w:rsidRPr="006953C7">
        <w:rPr>
          <w:rFonts w:asciiTheme="minorHAnsi" w:hAnsiTheme="minorHAnsi" w:cstheme="minorHAnsi"/>
          <w:sz w:val="22"/>
          <w:szCs w:val="22"/>
          <w:shd w:val="clear" w:color="auto" w:fill="FFFFFF"/>
        </w:rPr>
        <w:t xml:space="preserve">należy </w:t>
      </w:r>
      <w:r w:rsidRPr="006953C7">
        <w:rPr>
          <w:rFonts w:asciiTheme="minorHAnsi" w:hAnsiTheme="minorHAnsi" w:cstheme="minorHAnsi"/>
          <w:sz w:val="22"/>
          <w:szCs w:val="22"/>
          <w:shd w:val="clear" w:color="auto" w:fill="FFFFFF"/>
        </w:rPr>
        <w:t xml:space="preserve">uwzględnić w pozycji </w:t>
      </w:r>
      <w:r w:rsidR="00F50F82" w:rsidRPr="006953C7">
        <w:rPr>
          <w:rFonts w:asciiTheme="minorHAnsi" w:hAnsiTheme="minorHAnsi" w:cstheme="minorHAnsi"/>
          <w:sz w:val="22"/>
          <w:szCs w:val="22"/>
          <w:shd w:val="clear" w:color="auto" w:fill="FFFFFF"/>
        </w:rPr>
        <w:t>3 „Budowa torów”</w:t>
      </w:r>
      <w:r w:rsidRPr="006953C7">
        <w:rPr>
          <w:rFonts w:asciiTheme="minorHAnsi" w:hAnsiTheme="minorHAnsi" w:cstheme="minorHAnsi"/>
          <w:sz w:val="22"/>
          <w:szCs w:val="22"/>
          <w:shd w:val="clear" w:color="auto" w:fill="FFFFFF"/>
        </w:rPr>
        <w:t>.</w:t>
      </w:r>
    </w:p>
    <w:bookmarkEnd w:id="7"/>
    <w:p w14:paraId="1D0D4AAD" w14:textId="77777777" w:rsidR="00B377B7" w:rsidRPr="006953C7" w:rsidRDefault="00B377B7" w:rsidP="006953C7">
      <w:pPr>
        <w:pStyle w:val="tekstinformacji"/>
        <w:tabs>
          <w:tab w:val="clear" w:pos="567"/>
          <w:tab w:val="left" w:pos="708"/>
        </w:tabs>
        <w:spacing w:line="288" w:lineRule="auto"/>
        <w:jc w:val="both"/>
        <w:rPr>
          <w:rFonts w:asciiTheme="minorHAnsi" w:eastAsia="ArialMT" w:hAnsiTheme="minorHAnsi" w:cstheme="minorHAnsi"/>
          <w:b/>
          <w:bCs/>
          <w:sz w:val="22"/>
          <w:szCs w:val="22"/>
        </w:rPr>
      </w:pPr>
    </w:p>
    <w:p w14:paraId="68E2B84F" w14:textId="19A654BB" w:rsidR="00C939FB" w:rsidRPr="006953C7" w:rsidRDefault="00C939FB"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eastAsia="ArialMT" w:hAnsiTheme="minorHAnsi" w:cstheme="minorHAnsi"/>
          <w:b/>
          <w:bCs/>
          <w:sz w:val="22"/>
          <w:szCs w:val="22"/>
        </w:rPr>
        <w:t>Pytanie nr</w:t>
      </w:r>
      <w:r w:rsidR="00A85776" w:rsidRPr="006953C7">
        <w:rPr>
          <w:rFonts w:asciiTheme="minorHAnsi" w:eastAsia="ArialMT" w:hAnsiTheme="minorHAnsi" w:cstheme="minorHAnsi"/>
          <w:b/>
          <w:bCs/>
          <w:sz w:val="22"/>
          <w:szCs w:val="22"/>
        </w:rPr>
        <w:t xml:space="preserve"> 29</w:t>
      </w:r>
    </w:p>
    <w:p w14:paraId="25AAF89A" w14:textId="77777777" w:rsidR="00C939FB" w:rsidRPr="006953C7" w:rsidRDefault="005535BC"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związku z etapowaniem robót prosimy o informację w jakim zakresie w etapie I ma być wykonana Płyta Szczelna 1.</w:t>
      </w:r>
    </w:p>
    <w:p w14:paraId="1EC0D874" w14:textId="6AD0205D" w:rsidR="00C939FB" w:rsidRPr="006953C7" w:rsidRDefault="001A48DA" w:rsidP="006953C7">
      <w:pPr>
        <w:pStyle w:val="tekstinformacji"/>
        <w:tabs>
          <w:tab w:val="clear" w:pos="567"/>
          <w:tab w:val="left" w:pos="708"/>
        </w:tabs>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29</w:t>
      </w:r>
    </w:p>
    <w:p w14:paraId="6375B89C" w14:textId="33DFF0CD" w:rsidR="00394019" w:rsidRPr="006953C7" w:rsidRDefault="00394019" w:rsidP="006953C7">
      <w:pPr>
        <w:tabs>
          <w:tab w:val="center" w:pos="4896"/>
          <w:tab w:val="right" w:pos="9432"/>
        </w:tabs>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Zgodnie z udzieloną odpowiedzią na pytanie nr 15.</w:t>
      </w:r>
    </w:p>
    <w:p w14:paraId="7EF5EED0" w14:textId="77777777" w:rsidR="00B377B7" w:rsidRPr="006953C7" w:rsidRDefault="00B377B7" w:rsidP="006953C7">
      <w:pPr>
        <w:tabs>
          <w:tab w:val="center" w:pos="4896"/>
          <w:tab w:val="right" w:pos="9432"/>
        </w:tabs>
        <w:spacing w:line="288" w:lineRule="auto"/>
        <w:jc w:val="both"/>
        <w:rPr>
          <w:rFonts w:asciiTheme="minorHAnsi" w:hAnsiTheme="minorHAnsi" w:cstheme="minorHAnsi"/>
          <w:noProof/>
          <w:sz w:val="22"/>
          <w:szCs w:val="22"/>
        </w:rPr>
      </w:pPr>
    </w:p>
    <w:p w14:paraId="1E363CD7" w14:textId="0051DFE0" w:rsidR="00C939FB" w:rsidRPr="006953C7" w:rsidRDefault="00C939FB"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eastAsia="ArialMT" w:hAnsiTheme="minorHAnsi" w:cstheme="minorHAnsi"/>
          <w:b/>
          <w:bCs/>
          <w:sz w:val="22"/>
          <w:szCs w:val="22"/>
        </w:rPr>
        <w:t>Pytanie nr</w:t>
      </w:r>
      <w:r w:rsidR="00A85776" w:rsidRPr="006953C7">
        <w:rPr>
          <w:rFonts w:asciiTheme="minorHAnsi" w:eastAsia="ArialMT" w:hAnsiTheme="minorHAnsi" w:cstheme="minorHAnsi"/>
          <w:b/>
          <w:bCs/>
          <w:sz w:val="22"/>
          <w:szCs w:val="22"/>
        </w:rPr>
        <w:t xml:space="preserve"> 30</w:t>
      </w:r>
    </w:p>
    <w:p w14:paraId="2252BAA9" w14:textId="77777777" w:rsidR="00C939FB" w:rsidRPr="006953C7" w:rsidRDefault="005535BC"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związku z etapowaniem robót prosimy o informację w jakim zakresie w etapie I mają być wykonane instalacje podziemne w obszarze Płyty Szczelnej 1.</w:t>
      </w:r>
    </w:p>
    <w:p w14:paraId="6AFA1FBB" w14:textId="355642A2" w:rsidR="00C939FB" w:rsidRPr="006953C7" w:rsidRDefault="001A48DA"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30</w:t>
      </w:r>
    </w:p>
    <w:p w14:paraId="684C89D5" w14:textId="27623F8D" w:rsidR="00EA4800" w:rsidRPr="006953C7" w:rsidRDefault="00394019"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15.</w:t>
      </w:r>
    </w:p>
    <w:p w14:paraId="6F7CFF67" w14:textId="77777777" w:rsidR="00C939FB" w:rsidRPr="006953C7" w:rsidRDefault="00C939FB" w:rsidP="006953C7">
      <w:pPr>
        <w:tabs>
          <w:tab w:val="center" w:pos="4896"/>
          <w:tab w:val="right" w:pos="9432"/>
        </w:tabs>
        <w:spacing w:line="288" w:lineRule="auto"/>
        <w:jc w:val="both"/>
        <w:rPr>
          <w:rFonts w:asciiTheme="minorHAnsi" w:hAnsiTheme="minorHAnsi" w:cstheme="minorHAnsi"/>
          <w:noProof/>
          <w:sz w:val="22"/>
          <w:szCs w:val="22"/>
        </w:rPr>
      </w:pPr>
    </w:p>
    <w:p w14:paraId="55C130E1" w14:textId="23E79805" w:rsidR="00C939FB" w:rsidRPr="006953C7" w:rsidRDefault="00C939FB"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eastAsia="ArialMT" w:hAnsiTheme="minorHAnsi" w:cstheme="minorHAnsi"/>
          <w:b/>
          <w:bCs/>
          <w:sz w:val="22"/>
          <w:szCs w:val="22"/>
        </w:rPr>
        <w:lastRenderedPageBreak/>
        <w:t>Pytanie nr</w:t>
      </w:r>
      <w:r w:rsidR="00A85776" w:rsidRPr="006953C7">
        <w:rPr>
          <w:rFonts w:asciiTheme="minorHAnsi" w:eastAsia="ArialMT" w:hAnsiTheme="minorHAnsi" w:cstheme="minorHAnsi"/>
          <w:b/>
          <w:bCs/>
          <w:sz w:val="22"/>
          <w:szCs w:val="22"/>
        </w:rPr>
        <w:t xml:space="preserve"> 31</w:t>
      </w:r>
    </w:p>
    <w:p w14:paraId="7B4DBA7A" w14:textId="44D5ED15" w:rsidR="00773B4B" w:rsidRPr="006953C7" w:rsidRDefault="005535BC"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związku z etapowaniem robót prosimy o informację w jakim zakresie w etapie I ma być wykonana Płyta Szczelna 2.</w:t>
      </w:r>
    </w:p>
    <w:p w14:paraId="344829FC" w14:textId="30F327E1" w:rsidR="00C939FB" w:rsidRPr="006953C7" w:rsidRDefault="001A48DA" w:rsidP="006953C7">
      <w:pPr>
        <w:pStyle w:val="tekstinformacji"/>
        <w:tabs>
          <w:tab w:val="clear" w:pos="567"/>
          <w:tab w:val="left" w:pos="708"/>
        </w:tabs>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31</w:t>
      </w:r>
    </w:p>
    <w:p w14:paraId="40E97D6E" w14:textId="10A8661E" w:rsidR="00EA4800" w:rsidRPr="006953C7" w:rsidRDefault="00394019"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15.</w:t>
      </w:r>
    </w:p>
    <w:p w14:paraId="52A21E6C" w14:textId="77777777" w:rsidR="00C939FB" w:rsidRPr="006953C7" w:rsidRDefault="00C939FB" w:rsidP="006953C7">
      <w:pPr>
        <w:tabs>
          <w:tab w:val="center" w:pos="4896"/>
          <w:tab w:val="right" w:pos="9432"/>
        </w:tabs>
        <w:spacing w:line="288" w:lineRule="auto"/>
        <w:jc w:val="both"/>
        <w:rPr>
          <w:rFonts w:asciiTheme="minorHAnsi" w:hAnsiTheme="minorHAnsi" w:cstheme="minorHAnsi"/>
          <w:noProof/>
          <w:sz w:val="22"/>
          <w:szCs w:val="22"/>
        </w:rPr>
      </w:pPr>
    </w:p>
    <w:p w14:paraId="672D5EFE" w14:textId="16D82894" w:rsidR="00C939FB" w:rsidRPr="006953C7" w:rsidRDefault="00C939FB"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eastAsia="ArialMT" w:hAnsiTheme="minorHAnsi" w:cstheme="minorHAnsi"/>
          <w:b/>
          <w:bCs/>
          <w:sz w:val="22"/>
          <w:szCs w:val="22"/>
        </w:rPr>
        <w:t>Pytanie nr</w:t>
      </w:r>
      <w:r w:rsidR="00A85776" w:rsidRPr="006953C7">
        <w:rPr>
          <w:rFonts w:asciiTheme="minorHAnsi" w:eastAsia="ArialMT" w:hAnsiTheme="minorHAnsi" w:cstheme="minorHAnsi"/>
          <w:b/>
          <w:bCs/>
          <w:sz w:val="22"/>
          <w:szCs w:val="22"/>
        </w:rPr>
        <w:t xml:space="preserve"> 32</w:t>
      </w:r>
    </w:p>
    <w:p w14:paraId="4538B354" w14:textId="4F7F7160" w:rsidR="005535BC" w:rsidRPr="006953C7" w:rsidRDefault="005535BC"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związku z etapowaniem robót prosimy o informację w jakim zakresie w etapie I mają być wykonane instalacje podziemne w obszarze Płyty Szczelnej 2.</w:t>
      </w:r>
    </w:p>
    <w:p w14:paraId="3712D698" w14:textId="756C54EA" w:rsidR="00C939FB" w:rsidRPr="006953C7" w:rsidRDefault="001A48DA"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32</w:t>
      </w:r>
    </w:p>
    <w:p w14:paraId="724EC892" w14:textId="4789E87A" w:rsidR="00EA4800" w:rsidRPr="006953C7" w:rsidRDefault="00394019"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15.</w:t>
      </w:r>
    </w:p>
    <w:p w14:paraId="1123EEF4" w14:textId="77777777" w:rsidR="00C939FB" w:rsidRPr="006953C7" w:rsidRDefault="00C939FB" w:rsidP="006953C7">
      <w:pPr>
        <w:tabs>
          <w:tab w:val="center" w:pos="4896"/>
          <w:tab w:val="right" w:pos="9432"/>
        </w:tabs>
        <w:spacing w:line="288" w:lineRule="auto"/>
        <w:jc w:val="both"/>
        <w:rPr>
          <w:rFonts w:asciiTheme="minorHAnsi" w:hAnsiTheme="minorHAnsi" w:cstheme="minorHAnsi"/>
          <w:noProof/>
          <w:sz w:val="22"/>
          <w:szCs w:val="22"/>
        </w:rPr>
      </w:pPr>
    </w:p>
    <w:p w14:paraId="01F496FB" w14:textId="4D429F71" w:rsidR="0092587B" w:rsidRPr="006953C7" w:rsidRDefault="0092587B" w:rsidP="006953C7">
      <w:pPr>
        <w:autoSpaceDE w:val="0"/>
        <w:autoSpaceDN w:val="0"/>
        <w:adjustRightInd w:val="0"/>
        <w:spacing w:line="288" w:lineRule="auto"/>
        <w:jc w:val="both"/>
        <w:rPr>
          <w:rFonts w:asciiTheme="minorHAnsi" w:eastAsia="ArialMT" w:hAnsiTheme="minorHAnsi" w:cstheme="minorHAnsi"/>
          <w:b/>
          <w:bCs/>
          <w:sz w:val="22"/>
          <w:szCs w:val="22"/>
        </w:rPr>
      </w:pPr>
      <w:r w:rsidRPr="006953C7">
        <w:rPr>
          <w:rFonts w:asciiTheme="minorHAnsi" w:eastAsia="ArialMT" w:hAnsiTheme="minorHAnsi" w:cstheme="minorHAnsi"/>
          <w:b/>
          <w:bCs/>
          <w:sz w:val="22"/>
          <w:szCs w:val="22"/>
        </w:rPr>
        <w:t>Pytanie nr 61</w:t>
      </w:r>
    </w:p>
    <w:p w14:paraId="653F960D" w14:textId="77777777" w:rsidR="0092587B" w:rsidRPr="006953C7" w:rsidRDefault="00251BA6" w:rsidP="006953C7">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6953C7">
        <w:rPr>
          <w:rFonts w:asciiTheme="minorHAnsi" w:hAnsiTheme="minorHAnsi" w:cstheme="minorHAnsi"/>
          <w:color w:val="333333"/>
          <w:sz w:val="22"/>
          <w:szCs w:val="22"/>
          <w:shd w:val="clear" w:color="auto" w:fill="FFFFFF"/>
        </w:rPr>
        <w:t>Prosimy o podanie specyfikacji dla wciągarki przemysłowej w budynku pompowni.</w:t>
      </w:r>
    </w:p>
    <w:p w14:paraId="6C82D60C" w14:textId="77777777" w:rsidR="00BC7C7C" w:rsidRPr="006953C7" w:rsidRDefault="00BC7C7C"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61</w:t>
      </w:r>
    </w:p>
    <w:p w14:paraId="5F3F21CA" w14:textId="77777777" w:rsidR="00BE0E8E" w:rsidRPr="006953C7" w:rsidRDefault="00BE0E8E"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Wciągarka służy do prowadzenia serwisu wyposażenia pompowni w szczególności powinna umożliwić demontaż silników pomp. Zgodnie z dokumentacją techniczną: TOM III – Projekt techniczny. Pkt 7 Konstrukcja, Obiekt: Budynek pompowni przeładunkowej paliwa lotniczego, pkt 2.1 Wciągnik powinien posiadać nośność 500kg.</w:t>
      </w:r>
    </w:p>
    <w:p w14:paraId="1400395F" w14:textId="77777777" w:rsidR="00BE0E8E" w:rsidRPr="006953C7" w:rsidRDefault="00BE0E8E"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Zaprojektowano konstrukcję wsporczą pod udźwig wyciągarki przemysłowej dla powyższego parametru (Rysunek AP03).</w:t>
      </w:r>
    </w:p>
    <w:p w14:paraId="67A5B612" w14:textId="2EF40C6E" w:rsidR="00BE0E8E" w:rsidRPr="006953C7" w:rsidRDefault="00A14D3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Wykonawca </w:t>
      </w:r>
      <w:r w:rsidR="00BE0E8E" w:rsidRPr="006953C7">
        <w:rPr>
          <w:rFonts w:asciiTheme="minorHAnsi" w:hAnsiTheme="minorHAnsi" w:cstheme="minorHAnsi"/>
          <w:sz w:val="22"/>
          <w:szCs w:val="22"/>
        </w:rPr>
        <w:t>jest zobowiązany do doboru wciągarki spełniającej powyższy parametr.</w:t>
      </w:r>
    </w:p>
    <w:p w14:paraId="079BFBAE" w14:textId="2847C70C" w:rsidR="0092587B" w:rsidRPr="006953C7" w:rsidRDefault="00251BA6" w:rsidP="006953C7">
      <w:pPr>
        <w:autoSpaceDE w:val="0"/>
        <w:autoSpaceDN w:val="0"/>
        <w:adjustRightInd w:val="0"/>
        <w:spacing w:line="288" w:lineRule="auto"/>
        <w:jc w:val="both"/>
        <w:rPr>
          <w:rFonts w:asciiTheme="minorHAnsi" w:eastAsia="ArialMT" w:hAnsiTheme="minorHAnsi" w:cstheme="minorHAnsi"/>
          <w:b/>
          <w:bCs/>
          <w:sz w:val="22"/>
          <w:szCs w:val="22"/>
        </w:rPr>
      </w:pPr>
      <w:r w:rsidRPr="006953C7">
        <w:rPr>
          <w:rFonts w:asciiTheme="minorHAnsi" w:hAnsiTheme="minorHAnsi" w:cstheme="minorHAnsi"/>
          <w:color w:val="333333"/>
          <w:sz w:val="22"/>
          <w:szCs w:val="22"/>
        </w:rPr>
        <w:br/>
      </w:r>
      <w:r w:rsidR="0092587B" w:rsidRPr="006953C7">
        <w:rPr>
          <w:rFonts w:asciiTheme="minorHAnsi" w:eastAsia="ArialMT" w:hAnsiTheme="minorHAnsi" w:cstheme="minorHAnsi"/>
          <w:b/>
          <w:bCs/>
          <w:sz w:val="22"/>
          <w:szCs w:val="22"/>
        </w:rPr>
        <w:t>Pytanie nr 62</w:t>
      </w:r>
    </w:p>
    <w:p w14:paraId="5444AE09" w14:textId="0612E668" w:rsidR="00251BA6" w:rsidRPr="006953C7" w:rsidRDefault="00251BA6"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W kosztorysie dot. pompowni jest błędny obmiar dot. dostawy i montażu drzwi zewnętrznych. W projekcie są dwie pary drzwi 0,9x2,0m co daje 3,6m2. W przedmiarze jest obmiar 2,205m2. Prosimy o weryfikację. Co w przypadku gdy wykonawca stwierdzi, że niektóre z przedmiarów są błędne?</w:t>
      </w:r>
    </w:p>
    <w:p w14:paraId="334C14AB" w14:textId="4DE2A729" w:rsidR="00F30A09" w:rsidRPr="006953C7" w:rsidRDefault="00F30A09"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b/>
          <w:bCs/>
          <w:sz w:val="22"/>
          <w:szCs w:val="22"/>
          <w:shd w:val="clear" w:color="auto" w:fill="FFFFFF"/>
        </w:rPr>
        <w:t>Odpowiedź nr 62</w:t>
      </w:r>
    </w:p>
    <w:p w14:paraId="7C2C4CF5" w14:textId="5DD82D6E" w:rsidR="00BE0E8E" w:rsidRPr="006953C7" w:rsidRDefault="00A14D3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Wykonawca</w:t>
      </w:r>
      <w:r w:rsidR="00BE0E8E" w:rsidRPr="006953C7">
        <w:rPr>
          <w:rFonts w:asciiTheme="minorHAnsi" w:hAnsiTheme="minorHAnsi" w:cstheme="minorHAnsi"/>
          <w:sz w:val="22"/>
          <w:szCs w:val="22"/>
        </w:rPr>
        <w:t xml:space="preserve"> </w:t>
      </w:r>
      <w:r w:rsidRPr="006953C7">
        <w:rPr>
          <w:rFonts w:asciiTheme="minorHAnsi" w:hAnsiTheme="minorHAnsi" w:cstheme="minorHAnsi"/>
          <w:sz w:val="22"/>
          <w:szCs w:val="22"/>
        </w:rPr>
        <w:t>zobowiązany jest</w:t>
      </w:r>
      <w:r w:rsidR="00BE0E8E" w:rsidRPr="006953C7">
        <w:rPr>
          <w:rFonts w:asciiTheme="minorHAnsi" w:hAnsiTheme="minorHAnsi" w:cstheme="minorHAnsi"/>
          <w:sz w:val="22"/>
          <w:szCs w:val="22"/>
        </w:rPr>
        <w:t xml:space="preserve"> uwzględnić dwie pary drzwi </w:t>
      </w:r>
      <w:r w:rsidR="00BE0E8E" w:rsidRPr="006953C7">
        <w:rPr>
          <w:rFonts w:asciiTheme="minorHAnsi" w:hAnsiTheme="minorHAnsi" w:cstheme="minorHAnsi"/>
          <w:sz w:val="22"/>
          <w:szCs w:val="22"/>
          <w:shd w:val="clear" w:color="auto" w:fill="FFFFFF"/>
        </w:rPr>
        <w:t xml:space="preserve">0,9x2,0m </w:t>
      </w:r>
      <w:r w:rsidR="00BE0E8E" w:rsidRPr="006953C7">
        <w:rPr>
          <w:rFonts w:asciiTheme="minorHAnsi" w:hAnsiTheme="minorHAnsi" w:cstheme="minorHAnsi"/>
          <w:sz w:val="22"/>
          <w:szCs w:val="22"/>
        </w:rPr>
        <w:t>zgodnie z projektem.</w:t>
      </w:r>
    </w:p>
    <w:p w14:paraId="53EB8B61" w14:textId="77777777" w:rsidR="007C3BED" w:rsidRPr="006953C7" w:rsidRDefault="007C3BED" w:rsidP="006953C7">
      <w:pPr>
        <w:spacing w:line="288" w:lineRule="auto"/>
        <w:rPr>
          <w:rFonts w:asciiTheme="minorHAnsi" w:hAnsiTheme="minorHAnsi" w:cstheme="minorHAnsi"/>
          <w:sz w:val="22"/>
          <w:szCs w:val="22"/>
        </w:rPr>
      </w:pPr>
    </w:p>
    <w:p w14:paraId="5DFE9157" w14:textId="741C87FD" w:rsidR="00835CF9" w:rsidRPr="006953C7" w:rsidRDefault="00835CF9" w:rsidP="006953C7">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6953C7">
        <w:rPr>
          <w:rFonts w:asciiTheme="minorHAnsi" w:hAnsiTheme="minorHAnsi" w:cstheme="minorHAnsi"/>
          <w:b/>
          <w:bCs/>
          <w:sz w:val="22"/>
          <w:szCs w:val="22"/>
        </w:rPr>
        <w:t>Pytanie</w:t>
      </w:r>
      <w:r w:rsidR="00840DC2"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73</w:t>
      </w:r>
    </w:p>
    <w:p w14:paraId="620970A2" w14:textId="5552A130" w:rsidR="00835CF9" w:rsidRPr="006953C7" w:rsidRDefault="00835CF9" w:rsidP="006953C7">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6953C7">
        <w:rPr>
          <w:rFonts w:asciiTheme="minorHAnsi" w:hAnsiTheme="minorHAnsi" w:cstheme="minorHAnsi"/>
          <w:color w:val="333333"/>
          <w:sz w:val="22"/>
          <w:szCs w:val="22"/>
          <w:shd w:val="clear" w:color="auto" w:fill="FFFFFF"/>
        </w:rPr>
        <w:t>W przedmiarze robót podano, iż pod posadzkę w budynku socjalnym należy wykonać 30cm podsypki piaskowej. Wg projektu jest 50cm. Prosimy o weryfikację</w:t>
      </w:r>
    </w:p>
    <w:p w14:paraId="773B94E2" w14:textId="651B657B" w:rsidR="00835CF9" w:rsidRPr="006953C7" w:rsidRDefault="00835CF9"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7</w:t>
      </w:r>
      <w:r w:rsidR="00E730CC" w:rsidRPr="006953C7">
        <w:rPr>
          <w:rFonts w:asciiTheme="minorHAnsi" w:hAnsiTheme="minorHAnsi" w:cstheme="minorHAnsi"/>
          <w:b/>
          <w:bCs/>
          <w:sz w:val="22"/>
          <w:szCs w:val="22"/>
          <w:shd w:val="clear" w:color="auto" w:fill="FFFFFF"/>
        </w:rPr>
        <w:t>3</w:t>
      </w:r>
    </w:p>
    <w:p w14:paraId="227CA340" w14:textId="51844387" w:rsidR="001A3249" w:rsidRPr="006953C7" w:rsidRDefault="00EB47C5"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informuje, że </w:t>
      </w:r>
      <w:r w:rsidR="00A14D33" w:rsidRPr="006953C7">
        <w:rPr>
          <w:rFonts w:asciiTheme="minorHAnsi" w:hAnsiTheme="minorHAnsi" w:cstheme="minorHAnsi"/>
          <w:sz w:val="22"/>
          <w:szCs w:val="22"/>
        </w:rPr>
        <w:t>Wykonawca</w:t>
      </w:r>
      <w:r w:rsidRPr="006953C7">
        <w:rPr>
          <w:rFonts w:asciiTheme="minorHAnsi" w:hAnsiTheme="minorHAnsi" w:cstheme="minorHAnsi"/>
          <w:sz w:val="22"/>
          <w:szCs w:val="22"/>
        </w:rPr>
        <w:t xml:space="preserve"> </w:t>
      </w:r>
      <w:r w:rsidR="00A14D33" w:rsidRPr="006953C7">
        <w:rPr>
          <w:rFonts w:asciiTheme="minorHAnsi" w:hAnsiTheme="minorHAnsi" w:cstheme="minorHAnsi"/>
          <w:sz w:val="22"/>
          <w:szCs w:val="22"/>
        </w:rPr>
        <w:t>zobowiązany jest</w:t>
      </w:r>
      <w:r w:rsidRPr="006953C7">
        <w:rPr>
          <w:rFonts w:asciiTheme="minorHAnsi" w:hAnsiTheme="minorHAnsi" w:cstheme="minorHAnsi"/>
          <w:sz w:val="22"/>
          <w:szCs w:val="22"/>
        </w:rPr>
        <w:t xml:space="preserve"> uwzględnić rozwiązanie zawarte w projekcie.</w:t>
      </w:r>
    </w:p>
    <w:p w14:paraId="42064E37" w14:textId="77777777" w:rsidR="00835CF9" w:rsidRPr="006953C7" w:rsidRDefault="00835CF9" w:rsidP="006953C7">
      <w:pPr>
        <w:autoSpaceDE w:val="0"/>
        <w:autoSpaceDN w:val="0"/>
        <w:adjustRightInd w:val="0"/>
        <w:spacing w:line="288" w:lineRule="auto"/>
        <w:jc w:val="both"/>
        <w:rPr>
          <w:rFonts w:asciiTheme="minorHAnsi" w:hAnsiTheme="minorHAnsi" w:cstheme="minorHAnsi"/>
          <w:color w:val="333333"/>
          <w:sz w:val="22"/>
          <w:szCs w:val="22"/>
          <w:shd w:val="clear" w:color="auto" w:fill="FFFFFF"/>
        </w:rPr>
      </w:pPr>
    </w:p>
    <w:p w14:paraId="76E4B315" w14:textId="4A240A0B" w:rsidR="00835CF9" w:rsidRPr="006953C7" w:rsidRDefault="00835CF9" w:rsidP="006953C7">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6953C7">
        <w:rPr>
          <w:rFonts w:asciiTheme="minorHAnsi" w:hAnsiTheme="minorHAnsi" w:cstheme="minorHAnsi"/>
          <w:b/>
          <w:bCs/>
          <w:sz w:val="22"/>
          <w:szCs w:val="22"/>
        </w:rPr>
        <w:t xml:space="preserve">Pytanie </w:t>
      </w:r>
      <w:r w:rsidR="00840DC2"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74</w:t>
      </w:r>
    </w:p>
    <w:p w14:paraId="5A3513F6" w14:textId="77777777" w:rsidR="00835CF9" w:rsidRPr="006953C7" w:rsidRDefault="00835CF9" w:rsidP="006953C7">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6953C7">
        <w:rPr>
          <w:rFonts w:asciiTheme="minorHAnsi" w:hAnsiTheme="minorHAnsi" w:cstheme="minorHAnsi"/>
          <w:color w:val="333333"/>
          <w:sz w:val="22"/>
          <w:szCs w:val="22"/>
          <w:shd w:val="clear" w:color="auto" w:fill="FFFFFF"/>
        </w:rPr>
        <w:t>W przedmiarze robót dot. budynku socjalnego widnieje dział 6 .Konstrukcje stalowe, w którym wyszczególniono pozycję "Montaż konstrukcji stalowej budynku pompowni - wraz z dostawą". Czy pozycja ta dotyczy budynku pompowni czy budynku administracyjnego?</w:t>
      </w:r>
    </w:p>
    <w:p w14:paraId="4E9535E4" w14:textId="17AE6582" w:rsidR="00835CF9" w:rsidRPr="006953C7" w:rsidRDefault="00835CF9"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7</w:t>
      </w:r>
      <w:r w:rsidR="00E730CC" w:rsidRPr="006953C7">
        <w:rPr>
          <w:rFonts w:asciiTheme="minorHAnsi" w:hAnsiTheme="minorHAnsi" w:cstheme="minorHAnsi"/>
          <w:b/>
          <w:bCs/>
          <w:sz w:val="22"/>
          <w:szCs w:val="22"/>
          <w:shd w:val="clear" w:color="auto" w:fill="FFFFFF"/>
        </w:rPr>
        <w:t>4</w:t>
      </w:r>
      <w:r w:rsidR="00A14D33" w:rsidRPr="006953C7">
        <w:rPr>
          <w:rFonts w:asciiTheme="minorHAnsi" w:hAnsiTheme="minorHAnsi" w:cstheme="minorHAnsi"/>
          <w:b/>
          <w:bCs/>
          <w:sz w:val="22"/>
          <w:szCs w:val="22"/>
          <w:shd w:val="clear" w:color="auto" w:fill="FFFFFF"/>
        </w:rPr>
        <w:t xml:space="preserve"> /zmiana/</w:t>
      </w:r>
    </w:p>
    <w:p w14:paraId="634BB1CE" w14:textId="1878E82C" w:rsidR="00F96E0C" w:rsidRPr="006953C7" w:rsidRDefault="00F96E0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informuje, że pozycja ta dotyczy budynku socjalnego. Omyłkowo wskazano budynek pompowni. Prawidłowa treść pozycji: </w:t>
      </w:r>
      <w:r w:rsidRPr="006953C7">
        <w:rPr>
          <w:rFonts w:asciiTheme="minorHAnsi" w:hAnsiTheme="minorHAnsi" w:cstheme="minorHAnsi"/>
          <w:sz w:val="22"/>
          <w:szCs w:val="22"/>
          <w:shd w:val="clear" w:color="auto" w:fill="FFFFFF"/>
        </w:rPr>
        <w:t>„</w:t>
      </w:r>
      <w:r w:rsidRPr="006953C7">
        <w:rPr>
          <w:rFonts w:asciiTheme="minorHAnsi" w:hAnsiTheme="minorHAnsi" w:cstheme="minorHAnsi"/>
          <w:i/>
          <w:iCs/>
          <w:sz w:val="22"/>
          <w:szCs w:val="22"/>
          <w:shd w:val="clear" w:color="auto" w:fill="FFFFFF"/>
        </w:rPr>
        <w:t>Montaż konstrukcji stalowej budynku - wraz z dostawą</w:t>
      </w:r>
      <w:r w:rsidRPr="006953C7">
        <w:rPr>
          <w:rFonts w:asciiTheme="minorHAnsi" w:hAnsiTheme="minorHAnsi" w:cstheme="minorHAnsi"/>
          <w:sz w:val="22"/>
          <w:szCs w:val="22"/>
          <w:shd w:val="clear" w:color="auto" w:fill="FFFFFF"/>
        </w:rPr>
        <w:t>”</w:t>
      </w:r>
      <w:r w:rsidR="00A14D33" w:rsidRPr="006953C7">
        <w:rPr>
          <w:rFonts w:asciiTheme="minorHAnsi" w:hAnsiTheme="minorHAnsi" w:cstheme="minorHAnsi"/>
          <w:sz w:val="22"/>
          <w:szCs w:val="22"/>
          <w:shd w:val="clear" w:color="auto" w:fill="FFFFFF"/>
        </w:rPr>
        <w:t>.</w:t>
      </w:r>
    </w:p>
    <w:p w14:paraId="30CAD433" w14:textId="77777777" w:rsidR="00A14D33" w:rsidRPr="006953C7" w:rsidRDefault="00A14D33" w:rsidP="006953C7">
      <w:pPr>
        <w:autoSpaceDE w:val="0"/>
        <w:autoSpaceDN w:val="0"/>
        <w:adjustRightInd w:val="0"/>
        <w:spacing w:line="288" w:lineRule="auto"/>
        <w:jc w:val="both"/>
        <w:rPr>
          <w:rFonts w:asciiTheme="minorHAnsi" w:hAnsiTheme="minorHAnsi" w:cstheme="minorHAnsi"/>
          <w:b/>
          <w:bCs/>
          <w:sz w:val="22"/>
          <w:szCs w:val="22"/>
        </w:rPr>
      </w:pPr>
    </w:p>
    <w:p w14:paraId="478AB807" w14:textId="5F708877" w:rsidR="00835CF9" w:rsidRPr="006953C7" w:rsidRDefault="00835CF9" w:rsidP="006953C7">
      <w:pPr>
        <w:autoSpaceDE w:val="0"/>
        <w:autoSpaceDN w:val="0"/>
        <w:adjustRightInd w:val="0"/>
        <w:spacing w:line="288" w:lineRule="auto"/>
        <w:jc w:val="both"/>
        <w:rPr>
          <w:rFonts w:asciiTheme="minorHAnsi" w:hAnsiTheme="minorHAnsi" w:cstheme="minorHAnsi"/>
          <w:b/>
          <w:bCs/>
          <w:color w:val="333333"/>
          <w:sz w:val="22"/>
          <w:szCs w:val="22"/>
          <w:shd w:val="clear" w:color="auto" w:fill="FFFFFF"/>
        </w:rPr>
      </w:pPr>
      <w:r w:rsidRPr="006953C7">
        <w:rPr>
          <w:rFonts w:asciiTheme="minorHAnsi" w:hAnsiTheme="minorHAnsi" w:cstheme="minorHAnsi"/>
          <w:b/>
          <w:bCs/>
          <w:sz w:val="22"/>
          <w:szCs w:val="22"/>
        </w:rPr>
        <w:lastRenderedPageBreak/>
        <w:t>Pytanie</w:t>
      </w:r>
      <w:r w:rsidR="003A090B" w:rsidRPr="006953C7">
        <w:rPr>
          <w:rFonts w:asciiTheme="minorHAnsi" w:hAnsiTheme="minorHAnsi" w:cstheme="minorHAnsi"/>
          <w:b/>
          <w:bCs/>
          <w:sz w:val="22"/>
          <w:szCs w:val="22"/>
        </w:rPr>
        <w:t xml:space="preserve"> nr</w:t>
      </w:r>
      <w:r w:rsidRPr="006953C7">
        <w:rPr>
          <w:rFonts w:asciiTheme="minorHAnsi" w:hAnsiTheme="minorHAnsi" w:cstheme="minorHAnsi"/>
          <w:b/>
          <w:bCs/>
          <w:color w:val="333333"/>
          <w:sz w:val="22"/>
          <w:szCs w:val="22"/>
          <w:shd w:val="clear" w:color="auto" w:fill="FFFFFF"/>
        </w:rPr>
        <w:t xml:space="preserve"> 75</w:t>
      </w:r>
    </w:p>
    <w:p w14:paraId="2169489A" w14:textId="31A41442" w:rsidR="00010B17" w:rsidRPr="006953C7" w:rsidRDefault="00835CF9" w:rsidP="006953C7">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6953C7">
        <w:rPr>
          <w:rFonts w:asciiTheme="minorHAnsi" w:hAnsiTheme="minorHAnsi" w:cstheme="minorHAnsi"/>
          <w:color w:val="333333"/>
          <w:sz w:val="22"/>
          <w:szCs w:val="22"/>
          <w:shd w:val="clear" w:color="auto" w:fill="FFFFFF"/>
        </w:rPr>
        <w:t>Prosimy o podanie ilości oraz średnicy wpustów dachowych odwadniających, ogrzewanych, ocieplonych oraz wpustów awaryjnych na dachu budynku socjalnego. W którym przedmiarze znajduje się pozycja dot. ww wpustów?</w:t>
      </w:r>
    </w:p>
    <w:p w14:paraId="0F23505B" w14:textId="492B6909" w:rsidR="00835CF9" w:rsidRPr="006953C7" w:rsidRDefault="00835CF9" w:rsidP="006953C7">
      <w:pPr>
        <w:autoSpaceDE w:val="0"/>
        <w:autoSpaceDN w:val="0"/>
        <w:adjustRightInd w:val="0"/>
        <w:spacing w:line="288" w:lineRule="auto"/>
        <w:jc w:val="both"/>
        <w:rPr>
          <w:rFonts w:asciiTheme="minorHAnsi" w:hAnsiTheme="minorHAnsi" w:cstheme="minorHAnsi"/>
          <w:color w:val="333333"/>
          <w:sz w:val="22"/>
          <w:szCs w:val="22"/>
        </w:rPr>
      </w:pPr>
      <w:r w:rsidRPr="006953C7">
        <w:rPr>
          <w:rFonts w:asciiTheme="minorHAnsi" w:hAnsiTheme="minorHAnsi" w:cstheme="minorHAnsi"/>
          <w:b/>
          <w:bCs/>
          <w:sz w:val="22"/>
          <w:szCs w:val="22"/>
          <w:shd w:val="clear" w:color="auto" w:fill="FFFFFF"/>
        </w:rPr>
        <w:t>Odpowiedź nr 75</w:t>
      </w:r>
    </w:p>
    <w:p w14:paraId="0C3EA497" w14:textId="67894963" w:rsidR="0073155F" w:rsidRPr="006953C7" w:rsidRDefault="0073155F"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informuje, że </w:t>
      </w:r>
      <w:r w:rsidR="00A14D33" w:rsidRPr="006953C7">
        <w:rPr>
          <w:rFonts w:asciiTheme="minorHAnsi" w:hAnsiTheme="minorHAnsi" w:cstheme="minorHAnsi"/>
          <w:sz w:val="22"/>
          <w:szCs w:val="22"/>
        </w:rPr>
        <w:t>Wykonawca zobowiązany jest</w:t>
      </w:r>
      <w:r w:rsidRPr="006953C7">
        <w:rPr>
          <w:rFonts w:asciiTheme="minorHAnsi" w:hAnsiTheme="minorHAnsi" w:cstheme="minorHAnsi"/>
          <w:sz w:val="22"/>
          <w:szCs w:val="22"/>
        </w:rPr>
        <w:t xml:space="preserve"> uwzględnić w wycenie rozwiązania techniczne zawarte w projektach. Przedmiar jest formą uproszczoną zestawienia materiałów i robocizny oraz ma charakter pomocniczy dla </w:t>
      </w:r>
      <w:r w:rsidR="00A14D33" w:rsidRPr="006953C7">
        <w:rPr>
          <w:rFonts w:asciiTheme="minorHAnsi" w:hAnsiTheme="minorHAnsi" w:cstheme="minorHAnsi"/>
          <w:sz w:val="22"/>
          <w:szCs w:val="22"/>
        </w:rPr>
        <w:t>Wykonawcy</w:t>
      </w:r>
      <w:r w:rsidRPr="006953C7">
        <w:rPr>
          <w:rFonts w:asciiTheme="minorHAnsi" w:hAnsiTheme="minorHAnsi" w:cstheme="minorHAnsi"/>
          <w:sz w:val="22"/>
          <w:szCs w:val="22"/>
        </w:rPr>
        <w:t>.</w:t>
      </w:r>
    </w:p>
    <w:p w14:paraId="58F4AA60" w14:textId="5A3CF1B2" w:rsidR="002C4D8C" w:rsidRPr="006953C7" w:rsidRDefault="002C4D8C"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3576E2CA" w14:textId="3D390801" w:rsidR="00835CF9" w:rsidRPr="006953C7" w:rsidRDefault="00835CF9"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6953C7">
        <w:rPr>
          <w:rFonts w:asciiTheme="minorHAnsi" w:hAnsiTheme="minorHAnsi" w:cstheme="minorHAnsi"/>
          <w:b/>
          <w:bCs/>
          <w:sz w:val="22"/>
          <w:szCs w:val="22"/>
        </w:rPr>
        <w:t>Pytanie</w:t>
      </w:r>
      <w:r w:rsidR="003A090B" w:rsidRPr="006953C7">
        <w:rPr>
          <w:rFonts w:asciiTheme="minorHAnsi" w:hAnsiTheme="minorHAnsi" w:cstheme="minorHAnsi"/>
          <w:b/>
          <w:bCs/>
          <w:sz w:val="22"/>
          <w:szCs w:val="22"/>
        </w:rPr>
        <w:t xml:space="preserve"> nr</w:t>
      </w:r>
      <w:r w:rsidRPr="006953C7">
        <w:rPr>
          <w:rFonts w:asciiTheme="minorHAnsi" w:hAnsiTheme="minorHAnsi" w:cstheme="minorHAnsi"/>
          <w:color w:val="333333"/>
          <w:sz w:val="22"/>
          <w:szCs w:val="22"/>
          <w:shd w:val="clear" w:color="auto" w:fill="FFFFFF"/>
        </w:rPr>
        <w:t xml:space="preserve"> </w:t>
      </w:r>
      <w:r w:rsidRPr="006953C7">
        <w:rPr>
          <w:rFonts w:asciiTheme="minorHAnsi" w:hAnsiTheme="minorHAnsi" w:cstheme="minorHAnsi"/>
          <w:b/>
          <w:bCs/>
          <w:color w:val="333333"/>
          <w:sz w:val="22"/>
          <w:szCs w:val="22"/>
          <w:shd w:val="clear" w:color="auto" w:fill="FFFFFF"/>
        </w:rPr>
        <w:t>76</w:t>
      </w:r>
    </w:p>
    <w:p w14:paraId="5895480F" w14:textId="4D61A154" w:rsidR="00835CF9" w:rsidRPr="006953C7" w:rsidRDefault="00835CF9" w:rsidP="006953C7">
      <w:pPr>
        <w:autoSpaceDE w:val="0"/>
        <w:autoSpaceDN w:val="0"/>
        <w:adjustRightInd w:val="0"/>
        <w:spacing w:line="288" w:lineRule="auto"/>
        <w:jc w:val="both"/>
        <w:rPr>
          <w:rFonts w:asciiTheme="minorHAnsi" w:hAnsiTheme="minorHAnsi" w:cstheme="minorHAnsi"/>
          <w:color w:val="333333"/>
          <w:sz w:val="22"/>
          <w:szCs w:val="22"/>
          <w:shd w:val="clear" w:color="auto" w:fill="FFFFFF"/>
        </w:rPr>
      </w:pPr>
      <w:r w:rsidRPr="006953C7">
        <w:rPr>
          <w:rFonts w:asciiTheme="minorHAnsi" w:hAnsiTheme="minorHAnsi" w:cstheme="minorHAnsi"/>
          <w:color w:val="333333"/>
          <w:sz w:val="22"/>
          <w:szCs w:val="22"/>
          <w:shd w:val="clear" w:color="auto" w:fill="FFFFFF"/>
        </w:rPr>
        <w:t>W budynku socjalnym nie zaprojektowano drabiny na dach. Prosimy o informację czy nie należy wyceniać drabiny?</w:t>
      </w:r>
    </w:p>
    <w:p w14:paraId="47F989AF" w14:textId="49CD4754" w:rsidR="00835CF9" w:rsidRPr="006953C7" w:rsidRDefault="00835CF9"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76</w:t>
      </w:r>
    </w:p>
    <w:p w14:paraId="54AA616C" w14:textId="3523C435" w:rsidR="001A3249" w:rsidRPr="006953C7" w:rsidRDefault="0073155F"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Zamawiający informuje, że zaprojektowano wyłaz bez drabiny. </w:t>
      </w:r>
      <w:r w:rsidR="00A14D33" w:rsidRPr="006953C7">
        <w:rPr>
          <w:rFonts w:asciiTheme="minorHAnsi" w:hAnsiTheme="minorHAnsi" w:cstheme="minorHAnsi"/>
          <w:sz w:val="22"/>
          <w:szCs w:val="22"/>
          <w:shd w:val="clear" w:color="auto" w:fill="FFFFFF"/>
        </w:rPr>
        <w:t>Wykonawca</w:t>
      </w:r>
      <w:r w:rsidRPr="006953C7">
        <w:rPr>
          <w:rFonts w:asciiTheme="minorHAnsi" w:hAnsiTheme="minorHAnsi" w:cstheme="minorHAnsi"/>
          <w:sz w:val="22"/>
          <w:szCs w:val="22"/>
          <w:shd w:val="clear" w:color="auto" w:fill="FFFFFF"/>
        </w:rPr>
        <w:t xml:space="preserve"> nie jest zobowiązany do wyceny i dostarczenia drabiny.</w:t>
      </w:r>
    </w:p>
    <w:p w14:paraId="12C5CC1A" w14:textId="77777777" w:rsidR="00727987" w:rsidRPr="006953C7" w:rsidRDefault="00727987"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7F3190B9" w14:textId="2D491CD4" w:rsidR="00727987" w:rsidRPr="006953C7" w:rsidRDefault="00727987" w:rsidP="006953C7">
      <w:pPr>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Pytanie</w:t>
      </w:r>
      <w:r w:rsidR="003A090B" w:rsidRPr="006953C7">
        <w:rPr>
          <w:rFonts w:asciiTheme="minorHAnsi" w:hAnsiTheme="minorHAnsi" w:cstheme="minorHAnsi"/>
          <w:b/>
          <w:bCs/>
          <w:sz w:val="22"/>
          <w:szCs w:val="22"/>
        </w:rPr>
        <w:t xml:space="preserve"> nr</w:t>
      </w:r>
      <w:r w:rsidRPr="006953C7">
        <w:rPr>
          <w:rFonts w:asciiTheme="minorHAnsi" w:hAnsiTheme="minorHAnsi" w:cstheme="minorHAnsi"/>
          <w:sz w:val="22"/>
          <w:szCs w:val="22"/>
        </w:rPr>
        <w:t xml:space="preserve"> </w:t>
      </w:r>
      <w:r w:rsidRPr="006953C7">
        <w:rPr>
          <w:rFonts w:asciiTheme="minorHAnsi" w:hAnsiTheme="minorHAnsi" w:cstheme="minorHAnsi"/>
          <w:b/>
          <w:bCs/>
          <w:sz w:val="22"/>
          <w:szCs w:val="22"/>
        </w:rPr>
        <w:t>79</w:t>
      </w:r>
    </w:p>
    <w:p w14:paraId="039103D7" w14:textId="664EFC4A" w:rsidR="00727987" w:rsidRPr="006953C7" w:rsidRDefault="0072798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rozbiórka istniejących torów kolejowych jest w zakresie postępowania? Czy teren zostanie przygotowany pod ułożenie nowego układu torowego?</w:t>
      </w:r>
    </w:p>
    <w:p w14:paraId="1DBC1CF6" w14:textId="12D89C9F" w:rsidR="00727987" w:rsidRPr="006953C7" w:rsidRDefault="00727987" w:rsidP="006953C7">
      <w:pPr>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79</w:t>
      </w:r>
    </w:p>
    <w:p w14:paraId="3F2C946F" w14:textId="0CC7B7B6" w:rsidR="009D4C6E" w:rsidRPr="006953C7" w:rsidRDefault="009D4C6E"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Zamawiający informuje, że rozbiórka istniejących torów jest w zakresie p</w:t>
      </w:r>
      <w:r w:rsidR="00A14D33" w:rsidRPr="006953C7">
        <w:rPr>
          <w:rFonts w:asciiTheme="minorHAnsi" w:hAnsiTheme="minorHAnsi" w:cstheme="minorHAnsi"/>
          <w:sz w:val="22"/>
          <w:szCs w:val="22"/>
        </w:rPr>
        <w:t>rzedmiotu zamówienia</w:t>
      </w:r>
      <w:r w:rsidRPr="006953C7">
        <w:rPr>
          <w:rFonts w:asciiTheme="minorHAnsi" w:hAnsiTheme="minorHAnsi" w:cstheme="minorHAnsi"/>
          <w:sz w:val="22"/>
          <w:szCs w:val="22"/>
        </w:rPr>
        <w:t>.</w:t>
      </w:r>
    </w:p>
    <w:p w14:paraId="03C79069" w14:textId="77777777" w:rsidR="00727987" w:rsidRPr="006953C7" w:rsidRDefault="00727987" w:rsidP="006953C7">
      <w:pPr>
        <w:spacing w:line="288" w:lineRule="auto"/>
        <w:jc w:val="both"/>
        <w:rPr>
          <w:rFonts w:asciiTheme="minorHAnsi" w:hAnsiTheme="minorHAnsi" w:cstheme="minorHAnsi"/>
          <w:sz w:val="22"/>
          <w:szCs w:val="22"/>
        </w:rPr>
      </w:pPr>
    </w:p>
    <w:p w14:paraId="3F0D3BBB" w14:textId="49465107" w:rsidR="00727987" w:rsidRPr="006953C7" w:rsidRDefault="00727987" w:rsidP="006953C7">
      <w:pPr>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 xml:space="preserve">Pytanie </w:t>
      </w:r>
      <w:r w:rsidR="003A090B"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80</w:t>
      </w:r>
    </w:p>
    <w:p w14:paraId="6D4CF28B" w14:textId="671F83B9" w:rsidR="00727987" w:rsidRPr="006953C7" w:rsidRDefault="0072798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Proszę o podanie specyfikacji LOGO dla budynku socjalnego oraz dla stanowisk napełniania i rozładunku.</w:t>
      </w:r>
    </w:p>
    <w:p w14:paraId="66D23725" w14:textId="73DAB685" w:rsidR="00727987" w:rsidRPr="006953C7" w:rsidRDefault="00727987" w:rsidP="006953C7">
      <w:pPr>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80</w:t>
      </w:r>
    </w:p>
    <w:p w14:paraId="78544635" w14:textId="7B38BF5A" w:rsidR="001A3249" w:rsidRPr="006953C7" w:rsidRDefault="009D4C6E" w:rsidP="006953C7">
      <w:pPr>
        <w:spacing w:line="288" w:lineRule="auto"/>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Zamawiający informuje, że logo zostało wyspecyfikowane na rysunku A 21 (w formacie PDF). Zamawiający zamieścił rysunek A21 w odpowiedzi na pytanie nr 14.</w:t>
      </w:r>
    </w:p>
    <w:p w14:paraId="244C863C" w14:textId="77777777" w:rsidR="00727987" w:rsidRPr="006953C7" w:rsidRDefault="00727987" w:rsidP="006953C7">
      <w:pPr>
        <w:spacing w:line="288" w:lineRule="auto"/>
        <w:jc w:val="both"/>
        <w:rPr>
          <w:rFonts w:asciiTheme="minorHAnsi" w:hAnsiTheme="minorHAnsi" w:cstheme="minorHAnsi"/>
          <w:sz w:val="22"/>
          <w:szCs w:val="22"/>
        </w:rPr>
      </w:pPr>
    </w:p>
    <w:p w14:paraId="0A8CF958" w14:textId="2FE3E62D" w:rsidR="00727987" w:rsidRPr="006953C7" w:rsidRDefault="00727987" w:rsidP="006953C7">
      <w:pPr>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3A090B"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81</w:t>
      </w:r>
    </w:p>
    <w:p w14:paraId="3C01BB7A" w14:textId="5A124925" w:rsidR="00727987" w:rsidRPr="006953C7" w:rsidRDefault="0072798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Proszę o określenie dokładnego przeznaczenia zbiornika ppoż. Z przesłanych materiałów wynika, że zbiornik nie posiada wyposażenia wymaganego przy zbiornikach ppoż – proszę o wyjaśnienie.</w:t>
      </w:r>
    </w:p>
    <w:p w14:paraId="61BE9BBD" w14:textId="43FF9707" w:rsidR="00727987" w:rsidRPr="006953C7" w:rsidRDefault="00727987"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81</w:t>
      </w:r>
    </w:p>
    <w:p w14:paraId="41853567" w14:textId="747FC4AF" w:rsidR="009D4C6E" w:rsidRPr="006953C7" w:rsidRDefault="009D4C6E" w:rsidP="006953C7">
      <w:pPr>
        <w:autoSpaceDE w:val="0"/>
        <w:autoSpaceDN w:val="0"/>
        <w:adjustRightInd w:val="0"/>
        <w:spacing w:line="288" w:lineRule="auto"/>
        <w:jc w:val="both"/>
        <w:rPr>
          <w:rFonts w:asciiTheme="minorHAnsi" w:hAnsiTheme="minorHAnsi" w:cstheme="minorHAnsi"/>
          <w:sz w:val="22"/>
          <w:szCs w:val="22"/>
        </w:rPr>
      </w:pPr>
      <w:bookmarkStart w:id="8" w:name="_Hlk155341656"/>
      <w:r w:rsidRPr="006953C7">
        <w:rPr>
          <w:rFonts w:asciiTheme="minorHAnsi" w:hAnsiTheme="minorHAnsi" w:cstheme="minorHAnsi"/>
          <w:sz w:val="22"/>
          <w:szCs w:val="22"/>
        </w:rPr>
        <w:t xml:space="preserve">Zamawiający informuje, że Wykonawca </w:t>
      </w:r>
      <w:r w:rsidR="00A14D33" w:rsidRPr="006953C7">
        <w:rPr>
          <w:rFonts w:asciiTheme="minorHAnsi" w:hAnsiTheme="minorHAnsi" w:cstheme="minorHAnsi"/>
          <w:sz w:val="22"/>
          <w:szCs w:val="22"/>
        </w:rPr>
        <w:t>musi</w:t>
      </w:r>
      <w:r w:rsidRPr="006953C7">
        <w:rPr>
          <w:rFonts w:asciiTheme="minorHAnsi" w:hAnsiTheme="minorHAnsi" w:cstheme="minorHAnsi"/>
          <w:sz w:val="22"/>
          <w:szCs w:val="22"/>
        </w:rPr>
        <w:t xml:space="preserve"> opracować dokumentację warsztatową uwzględniającą szczegółowy dobór rozwiązań technicznych  zbiornika p.poż. wraz z niezbędnym wyposażeniem wynikającym z zapotrzebowania na media gaśnicze oraz z uwzględnieniem aktualnych przepisów i norm</w:t>
      </w:r>
      <w:r w:rsidR="000F67E7" w:rsidRPr="006953C7">
        <w:rPr>
          <w:rFonts w:asciiTheme="minorHAnsi" w:hAnsiTheme="minorHAnsi" w:cstheme="minorHAnsi"/>
          <w:sz w:val="22"/>
          <w:szCs w:val="22"/>
        </w:rPr>
        <w:t>. Wykonawca przed przystąpieniem do prac, zobowiązany jest</w:t>
      </w:r>
      <w:r w:rsidRPr="006953C7">
        <w:rPr>
          <w:rFonts w:asciiTheme="minorHAnsi" w:hAnsiTheme="minorHAnsi" w:cstheme="minorHAnsi"/>
          <w:sz w:val="22"/>
          <w:szCs w:val="22"/>
        </w:rPr>
        <w:t xml:space="preserve"> przedłożyć</w:t>
      </w:r>
      <w:r w:rsidR="000F67E7" w:rsidRPr="006953C7">
        <w:rPr>
          <w:rFonts w:asciiTheme="minorHAnsi" w:hAnsiTheme="minorHAnsi" w:cstheme="minorHAnsi"/>
          <w:sz w:val="22"/>
          <w:szCs w:val="22"/>
        </w:rPr>
        <w:t xml:space="preserve"> rozwiązania techniczne</w:t>
      </w:r>
      <w:r w:rsidRPr="006953C7">
        <w:rPr>
          <w:rFonts w:asciiTheme="minorHAnsi" w:hAnsiTheme="minorHAnsi" w:cstheme="minorHAnsi"/>
          <w:sz w:val="22"/>
          <w:szCs w:val="22"/>
        </w:rPr>
        <w:t xml:space="preserve"> Zamawiającemu do zatwierdzenia. </w:t>
      </w:r>
    </w:p>
    <w:p w14:paraId="71DEE40F" w14:textId="77777777" w:rsidR="00E67F93" w:rsidRPr="006953C7" w:rsidRDefault="00E67F93" w:rsidP="006953C7">
      <w:pPr>
        <w:autoSpaceDE w:val="0"/>
        <w:autoSpaceDN w:val="0"/>
        <w:adjustRightInd w:val="0"/>
        <w:spacing w:line="288" w:lineRule="auto"/>
        <w:jc w:val="both"/>
        <w:rPr>
          <w:rFonts w:asciiTheme="minorHAnsi" w:hAnsiTheme="minorHAnsi" w:cstheme="minorHAnsi"/>
          <w:b/>
          <w:bCs/>
          <w:sz w:val="22"/>
          <w:szCs w:val="22"/>
        </w:rPr>
      </w:pPr>
      <w:bookmarkStart w:id="9" w:name="_Hlk155341690"/>
      <w:bookmarkEnd w:id="8"/>
    </w:p>
    <w:p w14:paraId="054E8034" w14:textId="04CEE1A7" w:rsidR="00300BEE" w:rsidRPr="006953C7" w:rsidRDefault="00300BEE"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112</w:t>
      </w:r>
    </w:p>
    <w:p w14:paraId="4EB2F412" w14:textId="77777777" w:rsidR="00300BEE"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Art. 17.15, 17.16 wzoru Umowy. Wnosimy o modyfikację postanowień umownych poprzez odniesienie</w:t>
      </w:r>
      <w:r w:rsidR="00300BEE" w:rsidRPr="006953C7">
        <w:rPr>
          <w:rFonts w:asciiTheme="minorHAnsi" w:hAnsiTheme="minorHAnsi" w:cstheme="minorHAnsi"/>
          <w:sz w:val="22"/>
          <w:szCs w:val="22"/>
        </w:rPr>
        <w:t xml:space="preserve"> </w:t>
      </w:r>
      <w:r w:rsidRPr="006953C7">
        <w:rPr>
          <w:rFonts w:asciiTheme="minorHAnsi" w:hAnsiTheme="minorHAnsi" w:cstheme="minorHAnsi"/>
          <w:sz w:val="22"/>
          <w:szCs w:val="22"/>
        </w:rPr>
        <w:t>rozliczenia do stawek jednostkowych z oferty wykonawcy.</w:t>
      </w:r>
    </w:p>
    <w:p w14:paraId="34317F46" w14:textId="3919493A" w:rsidR="00300BEE"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112</w:t>
      </w:r>
    </w:p>
    <w:bookmarkEnd w:id="9"/>
    <w:p w14:paraId="515B6ED5" w14:textId="2D1CE3B8" w:rsidR="000F67E7" w:rsidRPr="00364B88" w:rsidRDefault="000F67E7"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109.</w:t>
      </w:r>
    </w:p>
    <w:p w14:paraId="4F41D933" w14:textId="77777777" w:rsidR="001E0354" w:rsidRDefault="001E0354" w:rsidP="006953C7">
      <w:pPr>
        <w:autoSpaceDE w:val="0"/>
        <w:autoSpaceDN w:val="0"/>
        <w:adjustRightInd w:val="0"/>
        <w:spacing w:line="288" w:lineRule="auto"/>
        <w:jc w:val="both"/>
        <w:rPr>
          <w:rFonts w:asciiTheme="minorHAnsi" w:hAnsiTheme="minorHAnsi" w:cstheme="minorHAnsi"/>
          <w:b/>
          <w:bCs/>
          <w:sz w:val="22"/>
          <w:szCs w:val="22"/>
        </w:rPr>
      </w:pPr>
    </w:p>
    <w:p w14:paraId="1C39BE51" w14:textId="5E75260E" w:rsidR="002528BD" w:rsidRPr="006953C7" w:rsidRDefault="002528BD"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lastRenderedPageBreak/>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130</w:t>
      </w:r>
    </w:p>
    <w:p w14:paraId="170FABB3" w14:textId="13B53F8D" w:rsidR="003A090B"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uzupełnienie opracowania „Projekt rozbudowy i zwiększenia pojemności retencyjnej</w:t>
      </w:r>
      <w:r w:rsidR="002528BD" w:rsidRPr="006953C7">
        <w:rPr>
          <w:rFonts w:asciiTheme="minorHAnsi" w:hAnsiTheme="minorHAnsi" w:cstheme="minorHAnsi"/>
          <w:sz w:val="22"/>
          <w:szCs w:val="22"/>
        </w:rPr>
        <w:t xml:space="preserve"> </w:t>
      </w:r>
      <w:r w:rsidRPr="006953C7">
        <w:rPr>
          <w:rFonts w:asciiTheme="minorHAnsi" w:hAnsiTheme="minorHAnsi" w:cstheme="minorHAnsi"/>
          <w:sz w:val="22"/>
          <w:szCs w:val="22"/>
        </w:rPr>
        <w:t>istniejących zbiorników zostanie wykonany w ramach odrębnego opracowania przez biuro BUDOPROJEKT</w:t>
      </w:r>
      <w:r w:rsidR="002528BD" w:rsidRPr="006953C7">
        <w:rPr>
          <w:rFonts w:asciiTheme="minorHAnsi" w:hAnsiTheme="minorHAnsi" w:cstheme="minorHAnsi"/>
          <w:sz w:val="22"/>
          <w:szCs w:val="22"/>
        </w:rPr>
        <w:t xml:space="preserve"> </w:t>
      </w:r>
      <w:r w:rsidRPr="006953C7">
        <w:rPr>
          <w:rFonts w:asciiTheme="minorHAnsi" w:hAnsiTheme="minorHAnsi" w:cstheme="minorHAnsi"/>
          <w:sz w:val="22"/>
          <w:szCs w:val="22"/>
        </w:rPr>
        <w:t>Katowice”</w:t>
      </w:r>
      <w:r w:rsidR="002528BD" w:rsidRPr="006953C7">
        <w:rPr>
          <w:rFonts w:asciiTheme="minorHAnsi" w:hAnsiTheme="minorHAnsi" w:cstheme="minorHAnsi"/>
          <w:sz w:val="22"/>
          <w:szCs w:val="22"/>
        </w:rPr>
        <w:t>.</w:t>
      </w:r>
    </w:p>
    <w:p w14:paraId="4B26DCD1" w14:textId="1468E46B" w:rsidR="002528BD"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130</w:t>
      </w:r>
    </w:p>
    <w:p w14:paraId="52F0411E" w14:textId="7DDCA36E" w:rsidR="00080F73" w:rsidRPr="006953C7" w:rsidRDefault="001513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nie udostępnia przedmiotowego opracowania</w:t>
      </w:r>
      <w:r w:rsidR="00043875" w:rsidRPr="006953C7">
        <w:rPr>
          <w:rFonts w:asciiTheme="minorHAnsi" w:hAnsiTheme="minorHAnsi" w:cstheme="minorHAnsi"/>
          <w:sz w:val="22"/>
          <w:szCs w:val="22"/>
          <w:shd w:val="clear" w:color="auto" w:fill="FFFFFF"/>
        </w:rPr>
        <w:t>, gdyż nie jest to objęte tym postępowaniem przetargowym</w:t>
      </w:r>
      <w:r w:rsidRPr="006953C7">
        <w:rPr>
          <w:rFonts w:asciiTheme="minorHAnsi" w:hAnsiTheme="minorHAnsi" w:cstheme="minorHAnsi"/>
          <w:sz w:val="22"/>
          <w:szCs w:val="22"/>
          <w:shd w:val="clear" w:color="auto" w:fill="FFFFFF"/>
        </w:rPr>
        <w:t>.</w:t>
      </w:r>
    </w:p>
    <w:p w14:paraId="372B9C9B" w14:textId="77777777"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p>
    <w:p w14:paraId="6F0242A3" w14:textId="4731121F" w:rsidR="002528BD" w:rsidRPr="006953C7" w:rsidRDefault="002528BD"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131</w:t>
      </w:r>
    </w:p>
    <w:p w14:paraId="302F0608" w14:textId="4D0B8AAA"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uzupełnienie specyfikacji technicznych oraz projektów dla zakresu rurociągów ppoż (woda i</w:t>
      </w:r>
      <w:r w:rsidR="002528BD" w:rsidRPr="006953C7">
        <w:rPr>
          <w:rFonts w:asciiTheme="minorHAnsi" w:hAnsiTheme="minorHAnsi" w:cstheme="minorHAnsi"/>
          <w:sz w:val="22"/>
          <w:szCs w:val="22"/>
        </w:rPr>
        <w:t xml:space="preserve"> </w:t>
      </w:r>
      <w:r w:rsidRPr="006953C7">
        <w:rPr>
          <w:rFonts w:asciiTheme="minorHAnsi" w:hAnsiTheme="minorHAnsi" w:cstheme="minorHAnsi"/>
          <w:sz w:val="22"/>
          <w:szCs w:val="22"/>
        </w:rPr>
        <w:t>piania), brak w przekazanej dokumentacji.</w:t>
      </w:r>
    </w:p>
    <w:p w14:paraId="1324B682" w14:textId="7CE3CCA3" w:rsidR="002528BD"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131</w:t>
      </w:r>
    </w:p>
    <w:p w14:paraId="55BCC2A3" w14:textId="17F403BA" w:rsidR="00B53AA4" w:rsidRPr="006953C7" w:rsidRDefault="00B53AA4"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informuje, że Wykonawca </w:t>
      </w:r>
      <w:r w:rsidR="000F67E7" w:rsidRPr="006953C7">
        <w:rPr>
          <w:rFonts w:asciiTheme="minorHAnsi" w:hAnsiTheme="minorHAnsi" w:cstheme="minorHAnsi"/>
          <w:sz w:val="22"/>
          <w:szCs w:val="22"/>
        </w:rPr>
        <w:t>zobowiązany jest</w:t>
      </w:r>
      <w:r w:rsidRPr="006953C7">
        <w:rPr>
          <w:rFonts w:asciiTheme="minorHAnsi" w:hAnsiTheme="minorHAnsi" w:cstheme="minorHAnsi"/>
          <w:sz w:val="22"/>
          <w:szCs w:val="22"/>
        </w:rPr>
        <w:t xml:space="preserve"> opracować dokumentację warsztatową uwzględniającą szczegółowy dobór rozwiązań technicznych sieci p.poż. wraz z niezbędnym wyposażeniem wynikającym z zapotrzebowania na media gaśnicze oraz z uwzględnieniem aktualnych przepisów i norm </w:t>
      </w:r>
      <w:r w:rsidR="00364B88">
        <w:rPr>
          <w:rFonts w:asciiTheme="minorHAnsi" w:hAnsiTheme="minorHAnsi" w:cstheme="minorHAnsi"/>
          <w:sz w:val="22"/>
          <w:szCs w:val="22"/>
        </w:rPr>
        <w:t xml:space="preserve">                     </w:t>
      </w:r>
      <w:r w:rsidRPr="006953C7">
        <w:rPr>
          <w:rFonts w:asciiTheme="minorHAnsi" w:hAnsiTheme="minorHAnsi" w:cstheme="minorHAnsi"/>
          <w:sz w:val="22"/>
          <w:szCs w:val="22"/>
        </w:rPr>
        <w:t xml:space="preserve">i przedłożyć Zamawiającemu do zatwierdzenia rozwiązań przed przystąpieniem do prac. </w:t>
      </w:r>
    </w:p>
    <w:p w14:paraId="74E230BA" w14:textId="77777777" w:rsidR="00B53AA4" w:rsidRPr="006953C7" w:rsidRDefault="00B53AA4"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informuje, że w dokumentacji określono wymagane długości oraz średnice odcinków rurociągów p.poż. </w:t>
      </w:r>
    </w:p>
    <w:p w14:paraId="2474455C" w14:textId="0C516DB6" w:rsidR="00B53AA4" w:rsidRPr="006953C7" w:rsidRDefault="000F67E7"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Wykonawca</w:t>
      </w:r>
      <w:r w:rsidR="00B53AA4" w:rsidRPr="006953C7">
        <w:rPr>
          <w:rFonts w:asciiTheme="minorHAnsi" w:hAnsiTheme="minorHAnsi" w:cstheme="minorHAnsi"/>
          <w:sz w:val="22"/>
          <w:szCs w:val="22"/>
        </w:rPr>
        <w:t xml:space="preserve"> zobowiązany </w:t>
      </w:r>
      <w:r w:rsidRPr="006953C7">
        <w:rPr>
          <w:rFonts w:asciiTheme="minorHAnsi" w:hAnsiTheme="minorHAnsi" w:cstheme="minorHAnsi"/>
          <w:sz w:val="22"/>
          <w:szCs w:val="22"/>
        </w:rPr>
        <w:t xml:space="preserve">jest </w:t>
      </w:r>
      <w:r w:rsidR="00B53AA4" w:rsidRPr="006953C7">
        <w:rPr>
          <w:rFonts w:asciiTheme="minorHAnsi" w:hAnsiTheme="minorHAnsi" w:cstheme="minorHAnsi"/>
          <w:sz w:val="22"/>
          <w:szCs w:val="22"/>
        </w:rPr>
        <w:t xml:space="preserve">do wyceny prac na podstawie udostępnionej dokumentacji </w:t>
      </w:r>
      <w:r w:rsidRPr="006953C7">
        <w:rPr>
          <w:rFonts w:asciiTheme="minorHAnsi" w:hAnsiTheme="minorHAnsi" w:cstheme="minorHAnsi"/>
          <w:sz w:val="22"/>
          <w:szCs w:val="22"/>
        </w:rPr>
        <w:t>postępowania,</w:t>
      </w:r>
      <w:r w:rsidR="00B53AA4" w:rsidRPr="006953C7">
        <w:rPr>
          <w:rFonts w:asciiTheme="minorHAnsi" w:hAnsiTheme="minorHAnsi" w:cstheme="minorHAnsi"/>
          <w:sz w:val="22"/>
          <w:szCs w:val="22"/>
        </w:rPr>
        <w:t xml:space="preserve"> zgodnie z posiadaną wiedzą profesjonalną w przedmiocie zamówienia. </w:t>
      </w:r>
    </w:p>
    <w:p w14:paraId="6667908D" w14:textId="77777777" w:rsidR="00080F73" w:rsidRPr="006953C7" w:rsidRDefault="00080F73" w:rsidP="006953C7">
      <w:pPr>
        <w:autoSpaceDE w:val="0"/>
        <w:autoSpaceDN w:val="0"/>
        <w:adjustRightInd w:val="0"/>
        <w:spacing w:line="288" w:lineRule="auto"/>
        <w:jc w:val="both"/>
        <w:rPr>
          <w:rFonts w:asciiTheme="minorHAnsi" w:hAnsiTheme="minorHAnsi" w:cstheme="minorHAnsi"/>
          <w:sz w:val="22"/>
          <w:szCs w:val="22"/>
        </w:rPr>
      </w:pPr>
    </w:p>
    <w:p w14:paraId="0527E329" w14:textId="42300F3A" w:rsidR="002528BD" w:rsidRPr="006953C7" w:rsidRDefault="002528BD"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nr</w:t>
      </w:r>
      <w:r w:rsidRPr="006953C7">
        <w:rPr>
          <w:rFonts w:asciiTheme="minorHAnsi" w:hAnsiTheme="minorHAnsi" w:cstheme="minorHAnsi"/>
          <w:b/>
          <w:bCs/>
          <w:sz w:val="22"/>
          <w:szCs w:val="22"/>
        </w:rPr>
        <w:t xml:space="preserve"> 132</w:t>
      </w:r>
      <w:r w:rsidR="00007579" w:rsidRPr="006953C7">
        <w:rPr>
          <w:rFonts w:asciiTheme="minorHAnsi" w:hAnsiTheme="minorHAnsi" w:cstheme="minorHAnsi"/>
          <w:sz w:val="22"/>
          <w:szCs w:val="22"/>
        </w:rPr>
        <w:t xml:space="preserve"> </w:t>
      </w:r>
    </w:p>
    <w:p w14:paraId="17073B33" w14:textId="347B9C4C"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uzupełnienie dokumentacji dotyczącej ogrodzenia, bram itp. Brak w przekazanej dokumentacji.</w:t>
      </w:r>
    </w:p>
    <w:p w14:paraId="7723D690" w14:textId="6910C922" w:rsidR="002C184A" w:rsidRPr="001D476A" w:rsidRDefault="002C184A" w:rsidP="006953C7">
      <w:pPr>
        <w:autoSpaceDE w:val="0"/>
        <w:autoSpaceDN w:val="0"/>
        <w:adjustRightInd w:val="0"/>
        <w:spacing w:line="288" w:lineRule="auto"/>
        <w:jc w:val="both"/>
        <w:rPr>
          <w:rFonts w:asciiTheme="minorHAnsi" w:hAnsiTheme="minorHAnsi" w:cstheme="minorHAnsi"/>
          <w:sz w:val="22"/>
          <w:szCs w:val="22"/>
        </w:rPr>
      </w:pPr>
      <w:r w:rsidRPr="001D476A">
        <w:rPr>
          <w:rFonts w:asciiTheme="minorHAnsi" w:hAnsiTheme="minorHAnsi" w:cstheme="minorHAnsi"/>
          <w:b/>
          <w:bCs/>
          <w:sz w:val="22"/>
          <w:szCs w:val="22"/>
          <w:shd w:val="clear" w:color="auto" w:fill="FFFFFF"/>
        </w:rPr>
        <w:t>Odpowiedź nr 132</w:t>
      </w:r>
      <w:r w:rsidR="000F67E7" w:rsidRPr="001D476A">
        <w:rPr>
          <w:rFonts w:asciiTheme="minorHAnsi" w:hAnsiTheme="minorHAnsi" w:cstheme="minorHAnsi"/>
          <w:b/>
          <w:bCs/>
          <w:sz w:val="22"/>
          <w:szCs w:val="22"/>
          <w:shd w:val="clear" w:color="auto" w:fill="FFFFFF"/>
        </w:rPr>
        <w:t xml:space="preserve"> /zmiana/</w:t>
      </w:r>
    </w:p>
    <w:p w14:paraId="72BCE38B" w14:textId="06563EA7" w:rsidR="000F67E7" w:rsidRPr="001D476A" w:rsidRDefault="000F67E7" w:rsidP="006953C7">
      <w:pPr>
        <w:autoSpaceDE w:val="0"/>
        <w:autoSpaceDN w:val="0"/>
        <w:adjustRightInd w:val="0"/>
        <w:spacing w:line="288" w:lineRule="auto"/>
        <w:jc w:val="both"/>
        <w:rPr>
          <w:rFonts w:asciiTheme="minorHAnsi" w:hAnsiTheme="minorHAnsi" w:cstheme="minorHAnsi"/>
          <w:sz w:val="22"/>
          <w:szCs w:val="22"/>
        </w:rPr>
      </w:pPr>
      <w:r w:rsidRPr="001D476A">
        <w:rPr>
          <w:rFonts w:asciiTheme="minorHAnsi" w:hAnsiTheme="minorHAnsi" w:cstheme="minorHAnsi"/>
          <w:sz w:val="22"/>
          <w:szCs w:val="22"/>
          <w:shd w:val="clear" w:color="auto" w:fill="FFFFFF"/>
        </w:rPr>
        <w:t xml:space="preserve">Zamawiający </w:t>
      </w:r>
      <w:r w:rsidR="001D476A" w:rsidRPr="001D476A">
        <w:rPr>
          <w:rFonts w:asciiTheme="minorHAnsi" w:hAnsiTheme="minorHAnsi" w:cstheme="minorHAnsi"/>
          <w:sz w:val="22"/>
          <w:szCs w:val="22"/>
          <w:shd w:val="clear" w:color="auto" w:fill="FFFFFF"/>
        </w:rPr>
        <w:t>dodaje</w:t>
      </w:r>
      <w:r w:rsidRPr="001D476A">
        <w:rPr>
          <w:rFonts w:asciiTheme="minorHAnsi" w:hAnsiTheme="minorHAnsi" w:cstheme="minorHAnsi"/>
          <w:sz w:val="22"/>
          <w:szCs w:val="22"/>
          <w:shd w:val="clear" w:color="auto" w:fill="FFFFFF"/>
        </w:rPr>
        <w:t xml:space="preserve"> rysunk</w:t>
      </w:r>
      <w:r w:rsidR="001D476A" w:rsidRPr="001D476A">
        <w:rPr>
          <w:rFonts w:asciiTheme="minorHAnsi" w:hAnsiTheme="minorHAnsi" w:cstheme="minorHAnsi"/>
          <w:sz w:val="22"/>
          <w:szCs w:val="22"/>
          <w:shd w:val="clear" w:color="auto" w:fill="FFFFFF"/>
        </w:rPr>
        <w:t>i</w:t>
      </w:r>
      <w:r w:rsidRPr="001D476A">
        <w:rPr>
          <w:rFonts w:asciiTheme="minorHAnsi" w:hAnsiTheme="minorHAnsi" w:cstheme="minorHAnsi"/>
          <w:sz w:val="22"/>
          <w:szCs w:val="22"/>
          <w:shd w:val="clear" w:color="auto" w:fill="FFFFFF"/>
        </w:rPr>
        <w:t xml:space="preserve"> i </w:t>
      </w:r>
      <w:bookmarkStart w:id="10" w:name="_Hlk156201073"/>
      <w:r w:rsidRPr="001D476A">
        <w:rPr>
          <w:rFonts w:asciiTheme="minorHAnsi" w:hAnsiTheme="minorHAnsi" w:cstheme="minorHAnsi"/>
          <w:sz w:val="22"/>
          <w:szCs w:val="22"/>
        </w:rPr>
        <w:t>równocześnie udostępnia na serwerze pod adresem:</w:t>
      </w:r>
    </w:p>
    <w:p w14:paraId="53723119" w14:textId="77777777" w:rsidR="000F67E7" w:rsidRPr="001D476A" w:rsidRDefault="00E223E1" w:rsidP="006953C7">
      <w:pPr>
        <w:spacing w:line="288" w:lineRule="auto"/>
        <w:jc w:val="both"/>
        <w:rPr>
          <w:rFonts w:asciiTheme="minorHAnsi" w:hAnsiTheme="minorHAnsi" w:cstheme="minorHAnsi"/>
          <w:sz w:val="22"/>
          <w:szCs w:val="22"/>
        </w:rPr>
      </w:pPr>
      <w:hyperlink r:id="rId11" w:history="1">
        <w:r w:rsidR="000F67E7" w:rsidRPr="001D476A">
          <w:rPr>
            <w:rStyle w:val="Hipercze"/>
            <w:rFonts w:asciiTheme="minorHAnsi" w:hAnsiTheme="minorHAnsi" w:cstheme="minorHAnsi"/>
            <w:sz w:val="22"/>
            <w:szCs w:val="22"/>
          </w:rPr>
          <w:t>https://gtl365.sharepoint.com/:f:/s/DZamowien/EgJn8pSkKy9Dp36y5s82gyoB4M6BeHwIk1lwjplPQZTvwg</w:t>
        </w:r>
      </w:hyperlink>
    </w:p>
    <w:p w14:paraId="5ED2719C" w14:textId="471E9E80" w:rsidR="000F67E7" w:rsidRPr="006953C7" w:rsidRDefault="000F67E7" w:rsidP="006953C7">
      <w:pPr>
        <w:pStyle w:val="tekstinformacji"/>
        <w:tabs>
          <w:tab w:val="clear" w:pos="567"/>
          <w:tab w:val="left" w:pos="708"/>
        </w:tabs>
        <w:spacing w:line="288" w:lineRule="auto"/>
        <w:jc w:val="both"/>
        <w:rPr>
          <w:rFonts w:asciiTheme="minorHAnsi" w:hAnsiTheme="minorHAnsi" w:cstheme="minorHAnsi"/>
          <w:sz w:val="22"/>
          <w:szCs w:val="22"/>
        </w:rPr>
      </w:pPr>
      <w:r w:rsidRPr="001D476A">
        <w:rPr>
          <w:rFonts w:asciiTheme="minorHAnsi" w:hAnsiTheme="minorHAnsi" w:cstheme="minorHAnsi"/>
          <w:sz w:val="22"/>
          <w:szCs w:val="22"/>
        </w:rPr>
        <w:t>w folderze: „Odpowiedzi na pytania&gt;Odpowiedź</w:t>
      </w:r>
      <w:bookmarkEnd w:id="10"/>
      <w:r w:rsidRPr="001D476A">
        <w:rPr>
          <w:rFonts w:asciiTheme="minorHAnsi" w:hAnsiTheme="minorHAnsi" w:cstheme="minorHAnsi"/>
          <w:sz w:val="22"/>
          <w:szCs w:val="22"/>
        </w:rPr>
        <w:t xml:space="preserve"> na pytanie nr 132”.</w:t>
      </w:r>
    </w:p>
    <w:p w14:paraId="1637005B" w14:textId="77777777" w:rsidR="002528BD" w:rsidRPr="006953C7" w:rsidRDefault="002528BD" w:rsidP="006953C7">
      <w:pPr>
        <w:autoSpaceDE w:val="0"/>
        <w:autoSpaceDN w:val="0"/>
        <w:adjustRightInd w:val="0"/>
        <w:spacing w:line="288" w:lineRule="auto"/>
        <w:jc w:val="both"/>
        <w:rPr>
          <w:rFonts w:asciiTheme="minorHAnsi" w:hAnsiTheme="minorHAnsi" w:cstheme="minorHAnsi"/>
          <w:sz w:val="22"/>
          <w:szCs w:val="22"/>
        </w:rPr>
      </w:pPr>
    </w:p>
    <w:p w14:paraId="06D58D0D" w14:textId="3E6EF815" w:rsidR="002528BD" w:rsidRPr="006953C7" w:rsidRDefault="002528BD"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133</w:t>
      </w:r>
    </w:p>
    <w:p w14:paraId="626D7A8C" w14:textId="260780F5"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Według jakiego projektu i specyfikacji przygotowano przedmiar „12. Baza paliw Pyrzowice_sieci sanit z</w:t>
      </w:r>
      <w:r w:rsidR="002528BD" w:rsidRPr="006953C7">
        <w:rPr>
          <w:rFonts w:asciiTheme="minorHAnsi" w:hAnsiTheme="minorHAnsi" w:cstheme="minorHAnsi"/>
          <w:sz w:val="22"/>
          <w:szCs w:val="22"/>
        </w:rPr>
        <w:t xml:space="preserve"> </w:t>
      </w:r>
      <w:r w:rsidRPr="006953C7">
        <w:rPr>
          <w:rFonts w:asciiTheme="minorHAnsi" w:hAnsiTheme="minorHAnsi" w:cstheme="minorHAnsi"/>
          <w:sz w:val="22"/>
          <w:szCs w:val="22"/>
        </w:rPr>
        <w:t>inst. Ppoż” LISTA NR 5 - Instalacja ppoż. Prosimy o potwierdzenie, że przywołany przedmiar jest</w:t>
      </w:r>
      <w:r w:rsidR="002528BD" w:rsidRPr="006953C7">
        <w:rPr>
          <w:rFonts w:asciiTheme="minorHAnsi" w:hAnsiTheme="minorHAnsi" w:cstheme="minorHAnsi"/>
          <w:sz w:val="22"/>
          <w:szCs w:val="22"/>
        </w:rPr>
        <w:t xml:space="preserve"> </w:t>
      </w:r>
      <w:r w:rsidRPr="006953C7">
        <w:rPr>
          <w:rFonts w:asciiTheme="minorHAnsi" w:hAnsiTheme="minorHAnsi" w:cstheme="minorHAnsi"/>
          <w:sz w:val="22"/>
          <w:szCs w:val="22"/>
        </w:rPr>
        <w:t xml:space="preserve">obowiązujący </w:t>
      </w:r>
      <w:r w:rsidR="002C184A" w:rsidRPr="006953C7">
        <w:rPr>
          <w:rFonts w:asciiTheme="minorHAnsi" w:hAnsiTheme="minorHAnsi" w:cstheme="minorHAnsi"/>
          <w:sz w:val="22"/>
          <w:szCs w:val="22"/>
        </w:rPr>
        <w:br/>
      </w:r>
      <w:r w:rsidRPr="006953C7">
        <w:rPr>
          <w:rFonts w:asciiTheme="minorHAnsi" w:hAnsiTheme="minorHAnsi" w:cstheme="minorHAnsi"/>
          <w:sz w:val="22"/>
          <w:szCs w:val="22"/>
        </w:rPr>
        <w:t>i zgodny z dokumentacją oraz będzie podstawą do rozliczenia wykonanych prac.</w:t>
      </w:r>
    </w:p>
    <w:p w14:paraId="1FDAB133" w14:textId="629B010F" w:rsidR="002528BD"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133</w:t>
      </w:r>
    </w:p>
    <w:p w14:paraId="643504F4" w14:textId="77777777" w:rsidR="002F7D0C" w:rsidRPr="006953C7" w:rsidRDefault="00305EE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informuje, że przywołany przedmiar jest obowiązujący. </w:t>
      </w:r>
    </w:p>
    <w:p w14:paraId="4C0069A0" w14:textId="733A03F0" w:rsidR="00EF66E0" w:rsidRPr="006953C7" w:rsidRDefault="002F7D0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Patrz </w:t>
      </w:r>
      <w:r w:rsidR="00305EEC" w:rsidRPr="006953C7">
        <w:rPr>
          <w:rFonts w:asciiTheme="minorHAnsi" w:hAnsiTheme="minorHAnsi" w:cstheme="minorHAnsi"/>
          <w:sz w:val="22"/>
          <w:szCs w:val="22"/>
        </w:rPr>
        <w:t>odpowied</w:t>
      </w:r>
      <w:r w:rsidRPr="006953C7">
        <w:rPr>
          <w:rFonts w:asciiTheme="minorHAnsi" w:hAnsiTheme="minorHAnsi" w:cstheme="minorHAnsi"/>
          <w:sz w:val="22"/>
          <w:szCs w:val="22"/>
        </w:rPr>
        <w:t>ź</w:t>
      </w:r>
      <w:r w:rsidR="00305EEC" w:rsidRPr="006953C7">
        <w:rPr>
          <w:rFonts w:asciiTheme="minorHAnsi" w:hAnsiTheme="minorHAnsi" w:cstheme="minorHAnsi"/>
          <w:sz w:val="22"/>
          <w:szCs w:val="22"/>
        </w:rPr>
        <w:t xml:space="preserve"> na pytanie nr 131.</w:t>
      </w:r>
    </w:p>
    <w:p w14:paraId="39BEC500" w14:textId="77777777"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p>
    <w:p w14:paraId="011743E9" w14:textId="40CCFE98" w:rsidR="002528BD" w:rsidRPr="006953C7" w:rsidRDefault="002528BD"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nr</w:t>
      </w:r>
      <w:r w:rsidRPr="006953C7">
        <w:rPr>
          <w:rFonts w:asciiTheme="minorHAnsi" w:hAnsiTheme="minorHAnsi" w:cstheme="minorHAnsi"/>
          <w:b/>
          <w:bCs/>
          <w:sz w:val="22"/>
          <w:szCs w:val="22"/>
        </w:rPr>
        <w:t xml:space="preserve"> 134</w:t>
      </w:r>
    </w:p>
    <w:p w14:paraId="1D692D45" w14:textId="2D5754C8"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przekazanie projektów (specyfikacji, profili, izometryków) dla części technologicznej zakresu</w:t>
      </w:r>
      <w:r w:rsidR="002528BD" w:rsidRPr="006953C7">
        <w:rPr>
          <w:rFonts w:asciiTheme="minorHAnsi" w:hAnsiTheme="minorHAnsi" w:cstheme="minorHAnsi"/>
          <w:sz w:val="22"/>
          <w:szCs w:val="22"/>
        </w:rPr>
        <w:t xml:space="preserve"> </w:t>
      </w:r>
      <w:r w:rsidRPr="006953C7">
        <w:rPr>
          <w:rFonts w:asciiTheme="minorHAnsi" w:hAnsiTheme="minorHAnsi" w:cstheme="minorHAnsi"/>
          <w:sz w:val="22"/>
          <w:szCs w:val="22"/>
        </w:rPr>
        <w:t>„Bocznicy Kolejowej”.</w:t>
      </w:r>
    </w:p>
    <w:p w14:paraId="4A612809" w14:textId="20B39421"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134</w:t>
      </w:r>
    </w:p>
    <w:p w14:paraId="582035C7" w14:textId="1476A1EF" w:rsidR="000F4B50" w:rsidRPr="006953C7" w:rsidRDefault="00F419B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Zamawiający informuje, iż całość posiadanej dokumentacji projektowej została udostępniona </w:t>
      </w:r>
      <w:r w:rsidR="002F7D0C" w:rsidRPr="006953C7">
        <w:rPr>
          <w:rFonts w:asciiTheme="minorHAnsi" w:hAnsiTheme="minorHAnsi" w:cstheme="minorHAnsi"/>
          <w:sz w:val="22"/>
          <w:szCs w:val="22"/>
          <w:shd w:val="clear" w:color="auto" w:fill="FFFFFF"/>
        </w:rPr>
        <w:t>Wykonawcom</w:t>
      </w:r>
      <w:r w:rsidRPr="006953C7">
        <w:rPr>
          <w:rFonts w:asciiTheme="minorHAnsi" w:hAnsiTheme="minorHAnsi" w:cstheme="minorHAnsi"/>
          <w:sz w:val="22"/>
          <w:szCs w:val="22"/>
          <w:shd w:val="clear" w:color="auto" w:fill="FFFFFF"/>
        </w:rPr>
        <w:t xml:space="preserve"> </w:t>
      </w:r>
      <w:r w:rsidRPr="006953C7">
        <w:rPr>
          <w:rFonts w:asciiTheme="minorHAnsi" w:hAnsiTheme="minorHAnsi" w:cstheme="minorHAnsi"/>
          <w:sz w:val="22"/>
          <w:szCs w:val="22"/>
        </w:rPr>
        <w:t xml:space="preserve">Wykonawca powinien opracować dokumentację warsztatową uwzględniającą szczegółowy dobór rozwiązań technicznych, technologicznych i montażowych z uwzględnieniem aktualnych przepisów i norm i przedłożyć Zamawiającemu do zatwierdzenia rozwiązań przed przystąpieniem do prac. </w:t>
      </w:r>
    </w:p>
    <w:p w14:paraId="74CA3D0A" w14:textId="77777777" w:rsidR="00736573" w:rsidRDefault="00736573" w:rsidP="006953C7">
      <w:pPr>
        <w:autoSpaceDE w:val="0"/>
        <w:autoSpaceDN w:val="0"/>
        <w:adjustRightInd w:val="0"/>
        <w:spacing w:line="288" w:lineRule="auto"/>
        <w:jc w:val="both"/>
        <w:rPr>
          <w:rFonts w:asciiTheme="minorHAnsi" w:hAnsiTheme="minorHAnsi" w:cstheme="minorHAnsi"/>
          <w:b/>
          <w:bCs/>
          <w:sz w:val="22"/>
          <w:szCs w:val="22"/>
        </w:rPr>
      </w:pPr>
    </w:p>
    <w:p w14:paraId="0C338DE8" w14:textId="36D06BF4" w:rsidR="002528BD" w:rsidRPr="006953C7" w:rsidRDefault="002528BD"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lastRenderedPageBreak/>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135</w:t>
      </w:r>
    </w:p>
    <w:p w14:paraId="65DD666B" w14:textId="59180B11" w:rsidR="00F105BE"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udostępnienie dokumentacji dotyczącej sterowania, komunikacji, nadzoru dla zakresu</w:t>
      </w:r>
      <w:r w:rsidR="002528BD" w:rsidRPr="006953C7">
        <w:rPr>
          <w:rFonts w:asciiTheme="minorHAnsi" w:hAnsiTheme="minorHAnsi" w:cstheme="minorHAnsi"/>
          <w:sz w:val="22"/>
          <w:szCs w:val="22"/>
        </w:rPr>
        <w:t xml:space="preserve"> </w:t>
      </w:r>
      <w:r w:rsidRPr="006953C7">
        <w:rPr>
          <w:rFonts w:asciiTheme="minorHAnsi" w:hAnsiTheme="minorHAnsi" w:cstheme="minorHAnsi"/>
          <w:sz w:val="22"/>
          <w:szCs w:val="22"/>
        </w:rPr>
        <w:t>technologii zakresu „Bocznicy Kolejowej” – brak opracowania.</w:t>
      </w:r>
    </w:p>
    <w:p w14:paraId="3DC43AD5" w14:textId="1D62798A"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135</w:t>
      </w:r>
    </w:p>
    <w:p w14:paraId="011A4D66" w14:textId="0244E92E" w:rsidR="009F563C" w:rsidRPr="006953C7" w:rsidRDefault="002F7D0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134.</w:t>
      </w:r>
    </w:p>
    <w:p w14:paraId="58964704" w14:textId="6917E7D1" w:rsidR="002528BD" w:rsidRPr="006953C7" w:rsidRDefault="002528BD" w:rsidP="006953C7">
      <w:pPr>
        <w:autoSpaceDE w:val="0"/>
        <w:autoSpaceDN w:val="0"/>
        <w:adjustRightInd w:val="0"/>
        <w:spacing w:line="288" w:lineRule="auto"/>
        <w:jc w:val="both"/>
        <w:rPr>
          <w:rFonts w:asciiTheme="minorHAnsi" w:hAnsiTheme="minorHAnsi" w:cstheme="minorHAnsi"/>
          <w:sz w:val="22"/>
          <w:szCs w:val="22"/>
        </w:rPr>
      </w:pPr>
    </w:p>
    <w:p w14:paraId="7BA37DF0" w14:textId="6B1CA563" w:rsidR="002528BD" w:rsidRPr="006953C7" w:rsidRDefault="002528BD"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nr</w:t>
      </w:r>
      <w:r w:rsidRPr="006953C7">
        <w:rPr>
          <w:rFonts w:asciiTheme="minorHAnsi" w:hAnsiTheme="minorHAnsi" w:cstheme="minorHAnsi"/>
          <w:b/>
          <w:bCs/>
          <w:sz w:val="22"/>
          <w:szCs w:val="22"/>
        </w:rPr>
        <w:t xml:space="preserve"> 136</w:t>
      </w:r>
    </w:p>
    <w:p w14:paraId="22BC4156" w14:textId="2480C8C9"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zamawiający dopuszcza wykonania wzmocnienia chemicznego podtorza zamiast wykonania warstwy</w:t>
      </w:r>
    </w:p>
    <w:p w14:paraId="2B2336CB" w14:textId="77777777"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ochronnej z niesortu?</w:t>
      </w:r>
    </w:p>
    <w:p w14:paraId="4A94FD94" w14:textId="1C876283"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136</w:t>
      </w:r>
    </w:p>
    <w:p w14:paraId="7F5B1C5A" w14:textId="41075A4A" w:rsidR="002528BD" w:rsidRPr="006953C7" w:rsidRDefault="009F563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Zamawiający dopuszcza </w:t>
      </w:r>
      <w:r w:rsidR="00043875" w:rsidRPr="006953C7">
        <w:rPr>
          <w:rFonts w:asciiTheme="minorHAnsi" w:hAnsiTheme="minorHAnsi" w:cstheme="minorHAnsi"/>
          <w:sz w:val="22"/>
          <w:szCs w:val="22"/>
          <w:shd w:val="clear" w:color="auto" w:fill="FFFFFF"/>
        </w:rPr>
        <w:t>inny materiał do wykonania</w:t>
      </w:r>
      <w:r w:rsidRPr="006953C7">
        <w:rPr>
          <w:rFonts w:asciiTheme="minorHAnsi" w:hAnsiTheme="minorHAnsi" w:cstheme="minorHAnsi"/>
          <w:sz w:val="22"/>
          <w:szCs w:val="22"/>
          <w:shd w:val="clear" w:color="auto" w:fill="FFFFFF"/>
        </w:rPr>
        <w:t xml:space="preserve"> warstwy wzmocnienia podtorza, po uzyskaniu akceptacji Projektanta.</w:t>
      </w:r>
    </w:p>
    <w:p w14:paraId="37BB2B59" w14:textId="77777777" w:rsidR="00EF66E0" w:rsidRPr="006953C7" w:rsidRDefault="00EF66E0" w:rsidP="006953C7">
      <w:pPr>
        <w:autoSpaceDE w:val="0"/>
        <w:autoSpaceDN w:val="0"/>
        <w:adjustRightInd w:val="0"/>
        <w:spacing w:line="288" w:lineRule="auto"/>
        <w:jc w:val="both"/>
        <w:rPr>
          <w:rFonts w:asciiTheme="minorHAnsi" w:hAnsiTheme="minorHAnsi" w:cstheme="minorHAnsi"/>
          <w:sz w:val="22"/>
          <w:szCs w:val="22"/>
        </w:rPr>
      </w:pPr>
    </w:p>
    <w:p w14:paraId="31651A04" w14:textId="47D07B06" w:rsidR="002528BD" w:rsidRPr="006953C7" w:rsidRDefault="002528BD"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139</w:t>
      </w:r>
    </w:p>
    <w:p w14:paraId="7625D681" w14:textId="26D41638"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tor ma klasyczny czy wykonany w technologii zgrzewanej?</w:t>
      </w:r>
    </w:p>
    <w:p w14:paraId="72D5BA52" w14:textId="5705777B"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139</w:t>
      </w:r>
    </w:p>
    <w:p w14:paraId="199A3677" w14:textId="28B229B5" w:rsidR="00D33AD3" w:rsidRPr="006953C7" w:rsidRDefault="0039111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Należy wykonać zgodnie z dokumentacją projektową</w:t>
      </w:r>
      <w:r w:rsidR="002F7D0C" w:rsidRPr="006953C7">
        <w:rPr>
          <w:rFonts w:asciiTheme="minorHAnsi" w:hAnsiTheme="minorHAnsi" w:cstheme="minorHAnsi"/>
          <w:sz w:val="22"/>
          <w:szCs w:val="22"/>
          <w:shd w:val="clear" w:color="auto" w:fill="FFFFFF"/>
        </w:rPr>
        <w:t>,</w:t>
      </w:r>
      <w:r w:rsidR="006D48A6" w:rsidRPr="006953C7">
        <w:rPr>
          <w:rFonts w:asciiTheme="minorHAnsi" w:hAnsiTheme="minorHAnsi" w:cstheme="minorHAnsi"/>
          <w:sz w:val="22"/>
          <w:szCs w:val="22"/>
          <w:shd w:val="clear" w:color="auto" w:fill="FFFFFF"/>
        </w:rPr>
        <w:t xml:space="preserve"> tor jako bezstykowy.</w:t>
      </w:r>
    </w:p>
    <w:p w14:paraId="786C195F" w14:textId="77777777" w:rsidR="0069253D" w:rsidRPr="006953C7" w:rsidRDefault="0069253D" w:rsidP="006953C7">
      <w:pPr>
        <w:autoSpaceDE w:val="0"/>
        <w:autoSpaceDN w:val="0"/>
        <w:adjustRightInd w:val="0"/>
        <w:spacing w:line="288" w:lineRule="auto"/>
        <w:jc w:val="both"/>
        <w:rPr>
          <w:rFonts w:asciiTheme="minorHAnsi" w:hAnsiTheme="minorHAnsi" w:cstheme="minorHAnsi"/>
          <w:b/>
          <w:bCs/>
          <w:sz w:val="22"/>
          <w:szCs w:val="22"/>
        </w:rPr>
      </w:pPr>
    </w:p>
    <w:p w14:paraId="3CDD2E5B" w14:textId="3DBF8C09" w:rsidR="00D33AD3" w:rsidRPr="006953C7" w:rsidRDefault="00D33AD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140</w:t>
      </w:r>
    </w:p>
    <w:p w14:paraId="24A3198D" w14:textId="6A764FC2"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rozjazdy mają być w odmianie klasycznej czy spawanej?</w:t>
      </w:r>
    </w:p>
    <w:p w14:paraId="2017E9B3" w14:textId="008B405B" w:rsidR="00007579"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140</w:t>
      </w:r>
    </w:p>
    <w:p w14:paraId="063C34D6" w14:textId="3FD3BE53" w:rsidR="00EF66E0" w:rsidRPr="006953C7" w:rsidRDefault="00B42766"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Rozjazdy należy wykonać w odmianie spawanej.</w:t>
      </w:r>
    </w:p>
    <w:p w14:paraId="587ED245" w14:textId="77777777"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p>
    <w:p w14:paraId="7BA3E1CE" w14:textId="16322875" w:rsidR="00D33AD3" w:rsidRPr="006953C7" w:rsidRDefault="00D33AD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141</w:t>
      </w:r>
    </w:p>
    <w:p w14:paraId="506D49B3" w14:textId="591A954B"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związku z małym promieniem łuków czy ma zostać zabudowana szyna w odmianie 350 HT w obu tokach</w:t>
      </w:r>
    </w:p>
    <w:p w14:paraId="0BB1316C" w14:textId="77777777"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szynowych?</w:t>
      </w:r>
    </w:p>
    <w:p w14:paraId="0A811A3B" w14:textId="6A3D8848" w:rsidR="00D33AD3"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141</w:t>
      </w:r>
    </w:p>
    <w:p w14:paraId="4EC3A5B2" w14:textId="1921C6C9" w:rsidR="00EF66E0" w:rsidRPr="006953C7" w:rsidRDefault="003C4140"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Szyny w odmianie 350 HT należy stosować w tokach zewnętrz</w:t>
      </w:r>
      <w:r w:rsidR="00C66732" w:rsidRPr="006953C7">
        <w:rPr>
          <w:rFonts w:asciiTheme="minorHAnsi" w:hAnsiTheme="minorHAnsi" w:cstheme="minorHAnsi"/>
          <w:sz w:val="22"/>
          <w:szCs w:val="22"/>
        </w:rPr>
        <w:t>n</w:t>
      </w:r>
      <w:r w:rsidRPr="006953C7">
        <w:rPr>
          <w:rFonts w:asciiTheme="minorHAnsi" w:hAnsiTheme="minorHAnsi" w:cstheme="minorHAnsi"/>
          <w:sz w:val="22"/>
          <w:szCs w:val="22"/>
        </w:rPr>
        <w:t>ych.</w:t>
      </w:r>
    </w:p>
    <w:p w14:paraId="1B5039D6" w14:textId="77777777" w:rsidR="00D33AD3" w:rsidRPr="006953C7" w:rsidRDefault="00D33AD3" w:rsidP="006953C7">
      <w:pPr>
        <w:autoSpaceDE w:val="0"/>
        <w:autoSpaceDN w:val="0"/>
        <w:adjustRightInd w:val="0"/>
        <w:spacing w:line="288" w:lineRule="auto"/>
        <w:jc w:val="both"/>
        <w:rPr>
          <w:rFonts w:asciiTheme="minorHAnsi" w:hAnsiTheme="minorHAnsi" w:cstheme="minorHAnsi"/>
          <w:sz w:val="22"/>
          <w:szCs w:val="22"/>
        </w:rPr>
      </w:pPr>
    </w:p>
    <w:p w14:paraId="3B9A2A71" w14:textId="0E78A258"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142</w:t>
      </w:r>
    </w:p>
    <w:p w14:paraId="27C1A419" w14:textId="659260D8"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Zamawiający planuje zamknięcie linii dla celów włączenia bocznicy w istniejącą linię kolejową lk 182?</w:t>
      </w:r>
    </w:p>
    <w:p w14:paraId="52450F71" w14:textId="0220818E" w:rsidR="00D33AD3"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 xml:space="preserve">Odpowiedź nr 142 </w:t>
      </w:r>
    </w:p>
    <w:p w14:paraId="42B88118" w14:textId="1A7F1A54" w:rsidR="00EF66E0" w:rsidRPr="006953C7" w:rsidRDefault="00D02B7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Zamknięcie linii kolejowej lk 182 nie jest wymagane.</w:t>
      </w:r>
    </w:p>
    <w:p w14:paraId="2655877E" w14:textId="77777777" w:rsidR="00D33AD3" w:rsidRPr="006953C7" w:rsidRDefault="00D33AD3" w:rsidP="006953C7">
      <w:pPr>
        <w:autoSpaceDE w:val="0"/>
        <w:autoSpaceDN w:val="0"/>
        <w:adjustRightInd w:val="0"/>
        <w:spacing w:line="288" w:lineRule="auto"/>
        <w:jc w:val="both"/>
        <w:rPr>
          <w:rFonts w:asciiTheme="minorHAnsi" w:hAnsiTheme="minorHAnsi" w:cstheme="minorHAnsi"/>
          <w:sz w:val="22"/>
          <w:szCs w:val="22"/>
        </w:rPr>
      </w:pPr>
    </w:p>
    <w:p w14:paraId="7ABEF12E" w14:textId="1BA61A16" w:rsidR="00D33AD3" w:rsidRPr="006953C7" w:rsidRDefault="00D33AD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Pytanie</w:t>
      </w:r>
      <w:r w:rsidR="00637236"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143</w:t>
      </w:r>
    </w:p>
    <w:p w14:paraId="4AC11ED6" w14:textId="0A37664E"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Zamawiający posiada otwarty interfejs dla celów podłączenia nowych urządzeń sterujących napędami</w:t>
      </w:r>
    </w:p>
    <w:p w14:paraId="6DC8C3B8" w14:textId="77777777"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na bocznicy ?</w:t>
      </w:r>
    </w:p>
    <w:p w14:paraId="49260885" w14:textId="43750FC9" w:rsidR="00D33AD3"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143</w:t>
      </w:r>
    </w:p>
    <w:p w14:paraId="22B660DB" w14:textId="79AEF50E" w:rsidR="002C184A" w:rsidRPr="006953C7" w:rsidRDefault="004E7177"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nie posiada otwartego interfejsu.</w:t>
      </w:r>
    </w:p>
    <w:p w14:paraId="767A9426" w14:textId="77777777" w:rsidR="0069253D" w:rsidRPr="006953C7" w:rsidRDefault="0069253D" w:rsidP="006953C7">
      <w:pPr>
        <w:autoSpaceDE w:val="0"/>
        <w:autoSpaceDN w:val="0"/>
        <w:adjustRightInd w:val="0"/>
        <w:spacing w:line="288" w:lineRule="auto"/>
        <w:jc w:val="both"/>
        <w:rPr>
          <w:rFonts w:asciiTheme="minorHAnsi" w:hAnsiTheme="minorHAnsi" w:cstheme="minorHAnsi"/>
          <w:sz w:val="22"/>
          <w:szCs w:val="22"/>
        </w:rPr>
      </w:pPr>
    </w:p>
    <w:p w14:paraId="4F4D163F" w14:textId="59513E5E" w:rsidR="00D33AD3" w:rsidRPr="006953C7" w:rsidRDefault="00D33AD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144</w:t>
      </w:r>
    </w:p>
    <w:p w14:paraId="4A094ABA" w14:textId="20C6FBC5"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Kto jest odpowiedzialny za sporządzenie certyfikatu bezpieczeństwa bocznicy kolejowej?</w:t>
      </w:r>
    </w:p>
    <w:p w14:paraId="26FD98D1" w14:textId="47CD784C" w:rsidR="00D33AD3"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144</w:t>
      </w:r>
    </w:p>
    <w:p w14:paraId="23C34706" w14:textId="2298F4E4" w:rsidR="002C184A" w:rsidRPr="006953C7" w:rsidRDefault="004E7177"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Uzyskanie </w:t>
      </w:r>
      <w:r w:rsidRPr="006953C7">
        <w:rPr>
          <w:rFonts w:asciiTheme="minorHAnsi" w:hAnsiTheme="minorHAnsi" w:cstheme="minorHAnsi"/>
          <w:sz w:val="22"/>
          <w:szCs w:val="22"/>
        </w:rPr>
        <w:t xml:space="preserve">certyfikatu bezpieczeństwa bocznicy kolejowej </w:t>
      </w:r>
      <w:r w:rsidR="002F7D0C" w:rsidRPr="006953C7">
        <w:rPr>
          <w:rFonts w:asciiTheme="minorHAnsi" w:hAnsiTheme="minorHAnsi" w:cstheme="minorHAnsi"/>
          <w:sz w:val="22"/>
          <w:szCs w:val="22"/>
        </w:rPr>
        <w:t xml:space="preserve">leży </w:t>
      </w:r>
      <w:r w:rsidRPr="006953C7">
        <w:rPr>
          <w:rFonts w:asciiTheme="minorHAnsi" w:hAnsiTheme="minorHAnsi" w:cstheme="minorHAnsi"/>
          <w:sz w:val="22"/>
          <w:szCs w:val="22"/>
        </w:rPr>
        <w:t>po stronie Wykonawcy.</w:t>
      </w:r>
    </w:p>
    <w:p w14:paraId="7BFF4F71" w14:textId="5114468C"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lastRenderedPageBreak/>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145</w:t>
      </w:r>
    </w:p>
    <w:p w14:paraId="6184962A" w14:textId="763F7884"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Zamawiający pokryje koszty administracyjne związane z ewentualną</w:t>
      </w:r>
    </w:p>
    <w:p w14:paraId="3681A5DF" w14:textId="77777777"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wycinką drzew.</w:t>
      </w:r>
    </w:p>
    <w:p w14:paraId="31D656BD" w14:textId="57BE7C29" w:rsidR="00D33AD3"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145</w:t>
      </w:r>
    </w:p>
    <w:p w14:paraId="41CAF8FF" w14:textId="778C27BB" w:rsidR="002C184A" w:rsidRPr="006953C7" w:rsidRDefault="00053E9D"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77.</w:t>
      </w:r>
    </w:p>
    <w:p w14:paraId="257BC271" w14:textId="77777777" w:rsidR="0069253D" w:rsidRPr="006953C7" w:rsidRDefault="0069253D" w:rsidP="006953C7">
      <w:pPr>
        <w:autoSpaceDE w:val="0"/>
        <w:autoSpaceDN w:val="0"/>
        <w:adjustRightInd w:val="0"/>
        <w:spacing w:line="288" w:lineRule="auto"/>
        <w:jc w:val="both"/>
        <w:rPr>
          <w:rFonts w:asciiTheme="minorHAnsi" w:hAnsiTheme="minorHAnsi" w:cstheme="minorHAnsi"/>
          <w:b/>
          <w:bCs/>
          <w:sz w:val="22"/>
          <w:szCs w:val="22"/>
        </w:rPr>
      </w:pPr>
    </w:p>
    <w:p w14:paraId="1138971E" w14:textId="5792600D"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146</w:t>
      </w:r>
    </w:p>
    <w:p w14:paraId="26C522F8" w14:textId="430A10AC"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Zwracamy się z prośbą o udzielenie informacji czy na terenie są planowane roboty rozbiórkowe.</w:t>
      </w:r>
    </w:p>
    <w:p w14:paraId="33532070" w14:textId="2167E901" w:rsidR="00D33AD3"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 xml:space="preserve">Odpowiedź nr 146 </w:t>
      </w:r>
    </w:p>
    <w:p w14:paraId="47B4C788" w14:textId="22AB917D" w:rsidR="00EF66E0" w:rsidRPr="006953C7" w:rsidRDefault="00EE208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Roboty </w:t>
      </w:r>
      <w:r w:rsidR="00053E9D" w:rsidRPr="006953C7">
        <w:rPr>
          <w:rFonts w:asciiTheme="minorHAnsi" w:hAnsiTheme="minorHAnsi" w:cstheme="minorHAnsi"/>
          <w:sz w:val="22"/>
          <w:szCs w:val="22"/>
          <w:shd w:val="clear" w:color="auto" w:fill="FFFFFF"/>
        </w:rPr>
        <w:t xml:space="preserve">rozbiórkowe </w:t>
      </w:r>
      <w:r w:rsidR="002F7D0C" w:rsidRPr="006953C7">
        <w:rPr>
          <w:rFonts w:asciiTheme="minorHAnsi" w:hAnsiTheme="minorHAnsi" w:cstheme="minorHAnsi"/>
          <w:sz w:val="22"/>
          <w:szCs w:val="22"/>
          <w:shd w:val="clear" w:color="auto" w:fill="FFFFFF"/>
        </w:rPr>
        <w:t xml:space="preserve">należy </w:t>
      </w:r>
      <w:r w:rsidR="00053E9D" w:rsidRPr="006953C7">
        <w:rPr>
          <w:rFonts w:asciiTheme="minorHAnsi" w:hAnsiTheme="minorHAnsi" w:cstheme="minorHAnsi"/>
          <w:sz w:val="22"/>
          <w:szCs w:val="22"/>
          <w:shd w:val="clear" w:color="auto" w:fill="FFFFFF"/>
        </w:rPr>
        <w:t>wykonać zgodnie z dokumentacją projektową</w:t>
      </w:r>
      <w:r w:rsidRPr="006953C7">
        <w:rPr>
          <w:rFonts w:asciiTheme="minorHAnsi" w:hAnsiTheme="minorHAnsi" w:cstheme="minorHAnsi"/>
          <w:sz w:val="22"/>
          <w:szCs w:val="22"/>
          <w:shd w:val="clear" w:color="auto" w:fill="FFFFFF"/>
        </w:rPr>
        <w:t xml:space="preserve"> w zakresie niezbędnym do realizacji zadania inwestycyjnego.</w:t>
      </w:r>
    </w:p>
    <w:p w14:paraId="22CDAB91" w14:textId="77777777"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p>
    <w:p w14:paraId="2082EDE7" w14:textId="31116B04"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nr</w:t>
      </w:r>
      <w:r w:rsidRPr="006953C7">
        <w:rPr>
          <w:rFonts w:asciiTheme="minorHAnsi" w:hAnsiTheme="minorHAnsi" w:cstheme="minorHAnsi"/>
          <w:b/>
          <w:bCs/>
          <w:sz w:val="22"/>
          <w:szCs w:val="22"/>
        </w:rPr>
        <w:t xml:space="preserve"> 147</w:t>
      </w:r>
    </w:p>
    <w:p w14:paraId="73DB5E74" w14:textId="1E182CFF"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podanie orientacyjnej ilości odpadów rozbiórkowych, które należy zutylizować.</w:t>
      </w:r>
    </w:p>
    <w:p w14:paraId="0CD9424C" w14:textId="2EE5467E" w:rsidR="00D33AD3"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147</w:t>
      </w:r>
    </w:p>
    <w:p w14:paraId="7D57777B" w14:textId="2CF190CB" w:rsidR="00EF66E0" w:rsidRPr="006953C7" w:rsidRDefault="00D0608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w:t>
      </w:r>
      <w:r w:rsidR="002278E6" w:rsidRPr="006953C7">
        <w:rPr>
          <w:rFonts w:asciiTheme="minorHAnsi" w:hAnsiTheme="minorHAnsi" w:cstheme="minorHAnsi"/>
          <w:sz w:val="22"/>
          <w:szCs w:val="22"/>
          <w:shd w:val="clear" w:color="auto" w:fill="FFFFFF"/>
        </w:rPr>
        <w:t xml:space="preserve"> nr 146.</w:t>
      </w:r>
    </w:p>
    <w:p w14:paraId="44EA561B" w14:textId="77777777" w:rsidR="00080F73" w:rsidRPr="006953C7" w:rsidRDefault="00080F73" w:rsidP="006953C7">
      <w:pPr>
        <w:autoSpaceDE w:val="0"/>
        <w:autoSpaceDN w:val="0"/>
        <w:adjustRightInd w:val="0"/>
        <w:spacing w:line="288" w:lineRule="auto"/>
        <w:jc w:val="both"/>
        <w:rPr>
          <w:rFonts w:asciiTheme="minorHAnsi" w:hAnsiTheme="minorHAnsi" w:cstheme="minorHAnsi"/>
          <w:sz w:val="22"/>
          <w:szCs w:val="22"/>
        </w:rPr>
      </w:pPr>
    </w:p>
    <w:p w14:paraId="63DD194E" w14:textId="6739D79C"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637236"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148</w:t>
      </w:r>
    </w:p>
    <w:p w14:paraId="41C38A97" w14:textId="07D3CFF2"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doprecyzowanie rodzaju oraz dokładnej lokalizacji dla planowanego ogrodzenia Inwestycji.</w:t>
      </w:r>
    </w:p>
    <w:p w14:paraId="365648CC" w14:textId="24D5AF16" w:rsidR="00D33AD3"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148</w:t>
      </w:r>
    </w:p>
    <w:p w14:paraId="1F8FAA0A" w14:textId="3804D87A" w:rsidR="00EF66E0" w:rsidRPr="006953C7" w:rsidRDefault="00D404D8"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nr 13 i 132, lokalizacja zgodnie z PZT.</w:t>
      </w:r>
    </w:p>
    <w:p w14:paraId="0F37B1F7" w14:textId="77777777"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p>
    <w:p w14:paraId="0287A4BC" w14:textId="4BE379AE"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149</w:t>
      </w:r>
    </w:p>
    <w:p w14:paraId="3343754B" w14:textId="1D17BE3B"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Na dołączonych wizualizacjach estakada transportująca paliwo jest umiejscowiona z jednej strony torów</w:t>
      </w:r>
      <w:r w:rsidR="00D33AD3" w:rsidRPr="006953C7">
        <w:rPr>
          <w:rFonts w:asciiTheme="minorHAnsi" w:hAnsiTheme="minorHAnsi" w:cstheme="minorHAnsi"/>
          <w:sz w:val="22"/>
          <w:szCs w:val="22"/>
        </w:rPr>
        <w:t xml:space="preserve"> </w:t>
      </w:r>
      <w:r w:rsidRPr="006953C7">
        <w:rPr>
          <w:rFonts w:asciiTheme="minorHAnsi" w:hAnsiTheme="minorHAnsi" w:cstheme="minorHAnsi"/>
          <w:sz w:val="22"/>
          <w:szCs w:val="22"/>
        </w:rPr>
        <w:t>kolejowych, natomiast na przekroju oraz rzucie, estakada znajduje się pomiędzy torami kolejowymi</w:t>
      </w:r>
      <w:r w:rsidR="00D33AD3" w:rsidRPr="006953C7">
        <w:rPr>
          <w:rFonts w:asciiTheme="minorHAnsi" w:hAnsiTheme="minorHAnsi" w:cstheme="minorHAnsi"/>
          <w:sz w:val="22"/>
          <w:szCs w:val="22"/>
        </w:rPr>
        <w:t xml:space="preserve"> </w:t>
      </w:r>
      <w:r w:rsidRPr="006953C7">
        <w:rPr>
          <w:rFonts w:asciiTheme="minorHAnsi" w:hAnsiTheme="minorHAnsi" w:cstheme="minorHAnsi"/>
          <w:sz w:val="22"/>
          <w:szCs w:val="22"/>
        </w:rPr>
        <w:t>prosimy o doszczegółowienie tej kwestii.</w:t>
      </w:r>
    </w:p>
    <w:p w14:paraId="49CA19E1" w14:textId="5627A9EF" w:rsidR="00D33AD3"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149</w:t>
      </w:r>
    </w:p>
    <w:p w14:paraId="4D99F5DE" w14:textId="1866B7AA" w:rsidR="00C67080" w:rsidRPr="006953C7" w:rsidRDefault="00C67080" w:rsidP="006953C7">
      <w:pPr>
        <w:shd w:val="clear" w:color="auto" w:fill="FFFFFF"/>
        <w:spacing w:line="288" w:lineRule="auto"/>
        <w:jc w:val="both"/>
        <w:rPr>
          <w:rFonts w:asciiTheme="minorHAnsi" w:hAnsiTheme="minorHAnsi" w:cstheme="minorHAnsi"/>
          <w:sz w:val="22"/>
          <w:szCs w:val="22"/>
        </w:rPr>
      </w:pPr>
      <w:r w:rsidRPr="006953C7">
        <w:rPr>
          <w:rFonts w:asciiTheme="minorHAnsi" w:hAnsiTheme="minorHAnsi" w:cstheme="minorHAnsi"/>
          <w:bCs/>
          <w:sz w:val="22"/>
          <w:szCs w:val="22"/>
          <w:shd w:val="clear" w:color="auto" w:fill="FFFFFF"/>
        </w:rPr>
        <w:t>Zamawiający informuje, że w części kolejowego frontu rozładunkowego rurociąg rozładunkowy jest położony pomiędzy torem nr 2 oraz torem nr 4, natomiast druga część rurociągu biegnie wzdłuż zbiorników magazynowych. Nie należy sugerować się wizualizacjami. Plan sytuacyjny jest w załączonej dokumentacji przetargowej</w:t>
      </w:r>
      <w:r w:rsidR="002F7D0C" w:rsidRPr="006953C7">
        <w:rPr>
          <w:rFonts w:asciiTheme="minorHAnsi" w:hAnsiTheme="minorHAnsi" w:cstheme="minorHAnsi"/>
          <w:bCs/>
          <w:sz w:val="22"/>
          <w:szCs w:val="22"/>
          <w:shd w:val="clear" w:color="auto" w:fill="FFFFFF"/>
        </w:rPr>
        <w:t>:</w:t>
      </w:r>
      <w:r w:rsidRPr="006953C7">
        <w:rPr>
          <w:rFonts w:asciiTheme="minorHAnsi" w:hAnsiTheme="minorHAnsi" w:cstheme="minorHAnsi"/>
          <w:bCs/>
          <w:sz w:val="22"/>
          <w:szCs w:val="22"/>
          <w:shd w:val="clear" w:color="auto" w:fill="FFFFFF"/>
        </w:rPr>
        <w:t xml:space="preserve"> </w:t>
      </w:r>
    </w:p>
    <w:p w14:paraId="657AFAF3" w14:textId="29A3E76F" w:rsidR="00EF66E0" w:rsidRPr="006953C7" w:rsidRDefault="00C67080" w:rsidP="006953C7">
      <w:pPr>
        <w:shd w:val="clear" w:color="auto" w:fill="FFFFFF"/>
        <w:spacing w:line="288" w:lineRule="auto"/>
        <w:rPr>
          <w:rFonts w:asciiTheme="minorHAnsi" w:hAnsiTheme="minorHAnsi" w:cstheme="minorHAnsi"/>
          <w:sz w:val="22"/>
          <w:szCs w:val="22"/>
        </w:rPr>
      </w:pPr>
      <w:r w:rsidRPr="006953C7">
        <w:rPr>
          <w:rFonts w:asciiTheme="minorHAnsi" w:hAnsiTheme="minorHAnsi" w:cstheme="minorHAnsi"/>
          <w:sz w:val="22"/>
          <w:szCs w:val="22"/>
        </w:rPr>
        <w:t xml:space="preserve">Ścieżka: Dokumentacja przetargowa &gt; Bocznica &gt; TOM III_PT &gt; </w:t>
      </w:r>
      <w:r w:rsidRPr="006953C7">
        <w:rPr>
          <w:rFonts w:asciiTheme="minorHAnsi" w:hAnsiTheme="minorHAnsi" w:cstheme="minorHAnsi"/>
          <w:bCs/>
          <w:sz w:val="22"/>
          <w:szCs w:val="22"/>
        </w:rPr>
        <w:t>8 Technologia.</w:t>
      </w:r>
    </w:p>
    <w:p w14:paraId="398E432B" w14:textId="77777777"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p>
    <w:p w14:paraId="47DACE00" w14:textId="2D1CBF7D" w:rsidR="00D33AD3" w:rsidRPr="006953C7" w:rsidRDefault="00D33AD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nr</w:t>
      </w:r>
      <w:r w:rsidRPr="006953C7">
        <w:rPr>
          <w:rFonts w:asciiTheme="minorHAnsi" w:hAnsiTheme="minorHAnsi" w:cstheme="minorHAnsi"/>
          <w:b/>
          <w:bCs/>
          <w:sz w:val="22"/>
          <w:szCs w:val="22"/>
        </w:rPr>
        <w:t xml:space="preserve"> 150</w:t>
      </w:r>
      <w:r w:rsidR="00007579" w:rsidRPr="006953C7">
        <w:rPr>
          <w:rFonts w:asciiTheme="minorHAnsi" w:hAnsiTheme="minorHAnsi" w:cstheme="minorHAnsi"/>
          <w:sz w:val="22"/>
          <w:szCs w:val="22"/>
        </w:rPr>
        <w:t xml:space="preserve"> </w:t>
      </w:r>
    </w:p>
    <w:p w14:paraId="213FA062" w14:textId="134D7C05"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Zwracamy się prośbą o doprecyzowanie informacji, jaką ilość bram przewiduje Zamawiający do</w:t>
      </w:r>
      <w:r w:rsidR="00D33AD3" w:rsidRPr="006953C7">
        <w:rPr>
          <w:rFonts w:asciiTheme="minorHAnsi" w:hAnsiTheme="minorHAnsi" w:cstheme="minorHAnsi"/>
          <w:sz w:val="22"/>
          <w:szCs w:val="22"/>
        </w:rPr>
        <w:t xml:space="preserve"> </w:t>
      </w:r>
      <w:r w:rsidRPr="006953C7">
        <w:rPr>
          <w:rFonts w:asciiTheme="minorHAnsi" w:hAnsiTheme="minorHAnsi" w:cstheme="minorHAnsi"/>
          <w:sz w:val="22"/>
          <w:szCs w:val="22"/>
        </w:rPr>
        <w:t>wykonania, czy bramy mają być przesuwne, czy otwierane, ile należy przewidzieć pilotów do otwierania</w:t>
      </w:r>
      <w:r w:rsidR="00D33AD3" w:rsidRPr="006953C7">
        <w:rPr>
          <w:rFonts w:asciiTheme="minorHAnsi" w:hAnsiTheme="minorHAnsi" w:cstheme="minorHAnsi"/>
          <w:sz w:val="22"/>
          <w:szCs w:val="22"/>
        </w:rPr>
        <w:t xml:space="preserve"> </w:t>
      </w:r>
      <w:r w:rsidRPr="006953C7">
        <w:rPr>
          <w:rFonts w:asciiTheme="minorHAnsi" w:hAnsiTheme="minorHAnsi" w:cstheme="minorHAnsi"/>
          <w:sz w:val="22"/>
          <w:szCs w:val="22"/>
        </w:rPr>
        <w:t>bram?</w:t>
      </w:r>
    </w:p>
    <w:p w14:paraId="50EA7556" w14:textId="144CB491" w:rsidR="00D33AD3"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150</w:t>
      </w:r>
    </w:p>
    <w:p w14:paraId="39FA3AC2" w14:textId="2DD447A5" w:rsidR="00EF66E0" w:rsidRPr="006953C7" w:rsidRDefault="008E16D1"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nr 132, należy uwzględnić 3 piloty dla każdej z bram.</w:t>
      </w:r>
    </w:p>
    <w:p w14:paraId="3E1859AE" w14:textId="77777777" w:rsidR="000F4B50" w:rsidRPr="006953C7" w:rsidRDefault="000F4B50" w:rsidP="006953C7">
      <w:pPr>
        <w:autoSpaceDE w:val="0"/>
        <w:autoSpaceDN w:val="0"/>
        <w:adjustRightInd w:val="0"/>
        <w:spacing w:line="288" w:lineRule="auto"/>
        <w:jc w:val="both"/>
        <w:rPr>
          <w:rFonts w:asciiTheme="minorHAnsi" w:hAnsiTheme="minorHAnsi" w:cstheme="minorHAnsi"/>
          <w:b/>
          <w:bCs/>
          <w:sz w:val="22"/>
          <w:szCs w:val="22"/>
        </w:rPr>
      </w:pPr>
    </w:p>
    <w:p w14:paraId="059B8FC3" w14:textId="4D367AF8"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151</w:t>
      </w:r>
    </w:p>
    <w:p w14:paraId="79985E9F" w14:textId="211AEEBB"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Zwracamy się z prośbą o doprecyzowanie informacji dotyczącej oznakowania poziomego i pionowego dla</w:t>
      </w:r>
      <w:r w:rsidR="00D33AD3" w:rsidRPr="006953C7">
        <w:rPr>
          <w:rFonts w:asciiTheme="minorHAnsi" w:hAnsiTheme="minorHAnsi" w:cstheme="minorHAnsi"/>
          <w:sz w:val="22"/>
          <w:szCs w:val="22"/>
        </w:rPr>
        <w:t xml:space="preserve"> </w:t>
      </w:r>
      <w:r w:rsidRPr="006953C7">
        <w:rPr>
          <w:rFonts w:asciiTheme="minorHAnsi" w:hAnsiTheme="minorHAnsi" w:cstheme="minorHAnsi"/>
          <w:sz w:val="22"/>
          <w:szCs w:val="22"/>
        </w:rPr>
        <w:t>planowanej rozbudowy drogi, jaki rodzaj i jaka ilość oznakowania.</w:t>
      </w:r>
    </w:p>
    <w:p w14:paraId="71B4EC7B" w14:textId="77777777" w:rsidR="009609D0" w:rsidRPr="006953C7" w:rsidRDefault="009609D0"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0979E35B" w14:textId="77777777" w:rsidR="009609D0" w:rsidRPr="006953C7" w:rsidRDefault="009609D0"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7ABF0CB2" w14:textId="44E111EF" w:rsidR="00D33AD3" w:rsidRPr="006953C7" w:rsidRDefault="002C184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lastRenderedPageBreak/>
        <w:t>Odpowiedź nr 151</w:t>
      </w:r>
    </w:p>
    <w:p w14:paraId="2D2EAA5F" w14:textId="24F532D6" w:rsidR="00207E2C" w:rsidRPr="006953C7" w:rsidRDefault="00207E2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informuje, że </w:t>
      </w:r>
      <w:r w:rsidR="009609D0" w:rsidRPr="006953C7">
        <w:rPr>
          <w:rFonts w:asciiTheme="minorHAnsi" w:hAnsiTheme="minorHAnsi" w:cstheme="minorHAnsi"/>
          <w:sz w:val="22"/>
          <w:szCs w:val="22"/>
        </w:rPr>
        <w:t>Wykonawca</w:t>
      </w:r>
      <w:r w:rsidRPr="006953C7">
        <w:rPr>
          <w:rFonts w:asciiTheme="minorHAnsi" w:hAnsiTheme="minorHAnsi" w:cstheme="minorHAnsi"/>
          <w:sz w:val="22"/>
          <w:szCs w:val="22"/>
        </w:rPr>
        <w:t xml:space="preserve"> jest zobowiązany do wyceny prac na podstawie udostępnionej dokumentacji </w:t>
      </w:r>
      <w:r w:rsidR="009609D0" w:rsidRPr="006953C7">
        <w:rPr>
          <w:rFonts w:asciiTheme="minorHAnsi" w:hAnsiTheme="minorHAnsi" w:cstheme="minorHAnsi"/>
          <w:sz w:val="22"/>
          <w:szCs w:val="22"/>
        </w:rPr>
        <w:t>postępowania,</w:t>
      </w:r>
      <w:r w:rsidRPr="006953C7">
        <w:rPr>
          <w:rFonts w:asciiTheme="minorHAnsi" w:hAnsiTheme="minorHAnsi" w:cstheme="minorHAnsi"/>
          <w:sz w:val="22"/>
          <w:szCs w:val="22"/>
        </w:rPr>
        <w:t xml:space="preserve"> zgodnie z posiadaną wiedzą profesjonalną w przedmiocie zamówienia. </w:t>
      </w:r>
    </w:p>
    <w:p w14:paraId="724AD367" w14:textId="7C17C99E" w:rsidR="00207E2C" w:rsidRPr="006953C7" w:rsidRDefault="00207E2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Wykonawca ma wykonać prace zgodnie z przeznaczeniem i wymaganymi funkcjami obiektu oraz zgodnie </w:t>
      </w:r>
      <w:r w:rsidR="009609D0" w:rsidRPr="006953C7">
        <w:rPr>
          <w:rFonts w:asciiTheme="minorHAnsi" w:hAnsiTheme="minorHAnsi" w:cstheme="minorHAnsi"/>
          <w:sz w:val="22"/>
          <w:szCs w:val="22"/>
        </w:rPr>
        <w:t xml:space="preserve">                   </w:t>
      </w:r>
      <w:r w:rsidRPr="006953C7">
        <w:rPr>
          <w:rFonts w:asciiTheme="minorHAnsi" w:hAnsiTheme="minorHAnsi" w:cstheme="minorHAnsi"/>
          <w:sz w:val="22"/>
          <w:szCs w:val="22"/>
        </w:rPr>
        <w:t>z obowiązującymi normami i przepisami.</w:t>
      </w:r>
    </w:p>
    <w:p w14:paraId="3B9D0EE7" w14:textId="167CBDDA" w:rsidR="00207E2C" w:rsidRPr="006953C7" w:rsidRDefault="00207E2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Wykonawca </w:t>
      </w:r>
      <w:r w:rsidR="00043875" w:rsidRPr="006953C7">
        <w:rPr>
          <w:rFonts w:asciiTheme="minorHAnsi" w:hAnsiTheme="minorHAnsi" w:cstheme="minorHAnsi"/>
          <w:sz w:val="22"/>
          <w:szCs w:val="22"/>
        </w:rPr>
        <w:t xml:space="preserve">zobowiązany jest przed przystąpieniem do prac, </w:t>
      </w:r>
      <w:r w:rsidRPr="006953C7">
        <w:rPr>
          <w:rFonts w:asciiTheme="minorHAnsi" w:hAnsiTheme="minorHAnsi" w:cstheme="minorHAnsi"/>
          <w:sz w:val="22"/>
          <w:szCs w:val="22"/>
        </w:rPr>
        <w:t>przedstawi</w:t>
      </w:r>
      <w:r w:rsidR="00043875" w:rsidRPr="006953C7">
        <w:rPr>
          <w:rFonts w:asciiTheme="minorHAnsi" w:hAnsiTheme="minorHAnsi" w:cstheme="minorHAnsi"/>
          <w:sz w:val="22"/>
          <w:szCs w:val="22"/>
        </w:rPr>
        <w:t>ć</w:t>
      </w:r>
      <w:r w:rsidRPr="006953C7">
        <w:rPr>
          <w:rFonts w:asciiTheme="minorHAnsi" w:hAnsiTheme="minorHAnsi" w:cstheme="minorHAnsi"/>
          <w:sz w:val="22"/>
          <w:szCs w:val="22"/>
        </w:rPr>
        <w:t xml:space="preserve"> do akceptacji </w:t>
      </w:r>
      <w:r w:rsidR="00043875" w:rsidRPr="006953C7">
        <w:rPr>
          <w:rFonts w:asciiTheme="minorHAnsi" w:hAnsiTheme="minorHAnsi" w:cstheme="minorHAnsi"/>
          <w:sz w:val="22"/>
          <w:szCs w:val="22"/>
        </w:rPr>
        <w:t>Zamawiającego projekt techniczny oznakowania poziomego i pionowego dla planowanej rozbudowy drogi</w:t>
      </w:r>
      <w:r w:rsidRPr="006953C7">
        <w:rPr>
          <w:rFonts w:asciiTheme="minorHAnsi" w:hAnsiTheme="minorHAnsi" w:cstheme="minorHAnsi"/>
          <w:sz w:val="22"/>
          <w:szCs w:val="22"/>
        </w:rPr>
        <w:t>.</w:t>
      </w:r>
    </w:p>
    <w:p w14:paraId="6E23959E" w14:textId="135190C2" w:rsidR="0069253D" w:rsidRPr="006953C7" w:rsidRDefault="0069253D"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7B5EB942" w14:textId="6A162202" w:rsidR="00D33AD3" w:rsidRPr="006953C7" w:rsidRDefault="00D33AD3"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152</w:t>
      </w:r>
    </w:p>
    <w:p w14:paraId="0861F9AB" w14:textId="1830D467"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Zamawiający posiada wiedzę na temat ewentualnego skażenia gruntów na terenach objętych</w:t>
      </w:r>
      <w:r w:rsidR="00D33AD3" w:rsidRPr="006953C7">
        <w:rPr>
          <w:rFonts w:asciiTheme="minorHAnsi" w:hAnsiTheme="minorHAnsi" w:cstheme="minorHAnsi"/>
          <w:sz w:val="22"/>
          <w:szCs w:val="22"/>
        </w:rPr>
        <w:t xml:space="preserve"> </w:t>
      </w:r>
      <w:r w:rsidRPr="006953C7">
        <w:rPr>
          <w:rFonts w:asciiTheme="minorHAnsi" w:hAnsiTheme="minorHAnsi" w:cstheme="minorHAnsi"/>
          <w:sz w:val="22"/>
          <w:szCs w:val="22"/>
        </w:rPr>
        <w:t>inwestycją pod wykonanie bocznicy kolejowej.</w:t>
      </w:r>
    </w:p>
    <w:p w14:paraId="0F1AAC28" w14:textId="3B00F306" w:rsidR="00D33AD3" w:rsidRPr="006953C7" w:rsidRDefault="002C184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152</w:t>
      </w:r>
    </w:p>
    <w:p w14:paraId="6D2E044B" w14:textId="36D5B99B" w:rsidR="00207E2C" w:rsidRPr="006953C7" w:rsidRDefault="00207E2C" w:rsidP="006953C7">
      <w:pPr>
        <w:autoSpaceDE w:val="0"/>
        <w:autoSpaceDN w:val="0"/>
        <w:adjustRightInd w:val="0"/>
        <w:spacing w:line="288" w:lineRule="auto"/>
        <w:jc w:val="both"/>
        <w:rPr>
          <w:rFonts w:asciiTheme="minorHAnsi" w:hAnsiTheme="minorHAnsi" w:cstheme="minorHAnsi"/>
          <w:bCs/>
          <w:sz w:val="22"/>
          <w:szCs w:val="22"/>
          <w:shd w:val="clear" w:color="auto" w:fill="FFFFFF"/>
        </w:rPr>
      </w:pPr>
      <w:r w:rsidRPr="006953C7">
        <w:rPr>
          <w:rFonts w:asciiTheme="minorHAnsi" w:hAnsiTheme="minorHAnsi" w:cstheme="minorHAnsi"/>
          <w:bCs/>
          <w:sz w:val="22"/>
          <w:szCs w:val="22"/>
          <w:shd w:val="clear" w:color="auto" w:fill="FFFFFF"/>
        </w:rPr>
        <w:t xml:space="preserve">Zamawiający informuje, że nie posiada </w:t>
      </w:r>
      <w:r w:rsidRPr="006953C7">
        <w:rPr>
          <w:rFonts w:asciiTheme="minorHAnsi" w:hAnsiTheme="minorHAnsi" w:cstheme="minorHAnsi"/>
          <w:sz w:val="22"/>
          <w:szCs w:val="22"/>
        </w:rPr>
        <w:t>wiedzy na temat ewentualnego skażenia gruntów na terenach objętych inwestycją pod wykonanie bocznicy kolejowej.</w:t>
      </w:r>
    </w:p>
    <w:p w14:paraId="49FAA74B" w14:textId="77777777" w:rsidR="002C184A" w:rsidRPr="006953C7" w:rsidRDefault="002C184A" w:rsidP="006953C7">
      <w:pPr>
        <w:autoSpaceDE w:val="0"/>
        <w:autoSpaceDN w:val="0"/>
        <w:adjustRightInd w:val="0"/>
        <w:spacing w:line="288" w:lineRule="auto"/>
        <w:jc w:val="both"/>
        <w:rPr>
          <w:rFonts w:asciiTheme="minorHAnsi" w:hAnsiTheme="minorHAnsi" w:cstheme="minorHAnsi"/>
          <w:sz w:val="22"/>
          <w:szCs w:val="22"/>
        </w:rPr>
      </w:pPr>
    </w:p>
    <w:p w14:paraId="0C962672" w14:textId="2030B0F9"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153</w:t>
      </w:r>
    </w:p>
    <w:p w14:paraId="4A5C6997" w14:textId="662FC801" w:rsidR="00AD69A5"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Zamawiający posiada wiedzę na temat ewentualnego dodatkowego uzbrojenia podziemnego</w:t>
      </w:r>
      <w:r w:rsidR="00D33AD3" w:rsidRPr="006953C7">
        <w:rPr>
          <w:rFonts w:asciiTheme="minorHAnsi" w:hAnsiTheme="minorHAnsi" w:cstheme="minorHAnsi"/>
          <w:sz w:val="22"/>
          <w:szCs w:val="22"/>
        </w:rPr>
        <w:t xml:space="preserve"> </w:t>
      </w:r>
      <w:r w:rsidRPr="006953C7">
        <w:rPr>
          <w:rFonts w:asciiTheme="minorHAnsi" w:hAnsiTheme="minorHAnsi" w:cstheme="minorHAnsi"/>
          <w:sz w:val="22"/>
          <w:szCs w:val="22"/>
        </w:rPr>
        <w:t>nieobjętego inwentaryzacją?</w:t>
      </w:r>
    </w:p>
    <w:p w14:paraId="50372CB0" w14:textId="461FBB2C" w:rsidR="0003762D" w:rsidRPr="006953C7" w:rsidRDefault="0003762D"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153</w:t>
      </w:r>
    </w:p>
    <w:p w14:paraId="48D64D57" w14:textId="160E1F5C" w:rsidR="00EF66E0" w:rsidRPr="006953C7" w:rsidRDefault="00162F8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Zamawiający nie posiada wiedzy na temat ewentualnego dodatkowego uzbrojenia podziemnego nieobjętego inwentaryzacją.</w:t>
      </w:r>
    </w:p>
    <w:p w14:paraId="6518E2A0" w14:textId="77777777" w:rsidR="00D33AD3" w:rsidRPr="006953C7" w:rsidRDefault="00D33AD3" w:rsidP="006953C7">
      <w:pPr>
        <w:autoSpaceDE w:val="0"/>
        <w:autoSpaceDN w:val="0"/>
        <w:adjustRightInd w:val="0"/>
        <w:spacing w:line="288" w:lineRule="auto"/>
        <w:jc w:val="both"/>
        <w:rPr>
          <w:rFonts w:asciiTheme="minorHAnsi" w:hAnsiTheme="minorHAnsi" w:cstheme="minorHAnsi"/>
          <w:sz w:val="22"/>
          <w:szCs w:val="22"/>
        </w:rPr>
      </w:pPr>
    </w:p>
    <w:p w14:paraId="59ED335C" w14:textId="7FC2DBE8"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154</w:t>
      </w:r>
    </w:p>
    <w:p w14:paraId="1FCF93E2" w14:textId="06EAA1DC"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podanie warstw drogowych (grubość nawierzchni, grubość podbudowy, rodzaj materiału) na</w:t>
      </w:r>
      <w:r w:rsidR="00D33AD3" w:rsidRPr="006953C7">
        <w:rPr>
          <w:rFonts w:asciiTheme="minorHAnsi" w:hAnsiTheme="minorHAnsi" w:cstheme="minorHAnsi"/>
          <w:sz w:val="22"/>
          <w:szCs w:val="22"/>
        </w:rPr>
        <w:t xml:space="preserve"> </w:t>
      </w:r>
      <w:r w:rsidRPr="006953C7">
        <w:rPr>
          <w:rFonts w:asciiTheme="minorHAnsi" w:hAnsiTheme="minorHAnsi" w:cstheme="minorHAnsi"/>
          <w:sz w:val="22"/>
          <w:szCs w:val="22"/>
        </w:rPr>
        <w:t>odcinku projektowanym pomiędzy strefą dostaw paliwa a planowaną drogą na teren istniejącego lotniska.</w:t>
      </w:r>
    </w:p>
    <w:p w14:paraId="061C9A66" w14:textId="65544AAA" w:rsidR="00D33AD3"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154</w:t>
      </w:r>
    </w:p>
    <w:p w14:paraId="32794637" w14:textId="2C991851" w:rsidR="00162F83"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Zamawiający informuje, że projektowane w ramach zakresu opracowania odcinki dróg wewnętrznych </w:t>
      </w:r>
      <w:r w:rsidR="009609D0" w:rsidRPr="006953C7">
        <w:rPr>
          <w:rFonts w:asciiTheme="minorHAnsi" w:hAnsiTheme="minorHAnsi" w:cstheme="minorHAnsi"/>
          <w:sz w:val="22"/>
          <w:szCs w:val="22"/>
          <w:shd w:val="clear" w:color="auto" w:fill="FFFFFF"/>
        </w:rPr>
        <w:t xml:space="preserve">                       </w:t>
      </w:r>
      <w:r w:rsidRPr="006953C7">
        <w:rPr>
          <w:rFonts w:asciiTheme="minorHAnsi" w:hAnsiTheme="minorHAnsi" w:cstheme="minorHAnsi"/>
          <w:sz w:val="22"/>
          <w:szCs w:val="22"/>
          <w:shd w:val="clear" w:color="auto" w:fill="FFFFFF"/>
        </w:rPr>
        <w:t>(z wyłączeniem nawierzchni szczelnych w rejonie zrzutu i tankowania paliwa) wykonać należy</w:t>
      </w:r>
      <w:r w:rsidR="00F359EA">
        <w:rPr>
          <w:rFonts w:asciiTheme="minorHAnsi" w:hAnsiTheme="minorHAnsi" w:cstheme="minorHAnsi"/>
          <w:sz w:val="22"/>
          <w:szCs w:val="22"/>
          <w:shd w:val="clear" w:color="auto" w:fill="FFFFFF"/>
        </w:rPr>
        <w:br/>
      </w:r>
      <w:r w:rsidRPr="006953C7">
        <w:rPr>
          <w:rFonts w:asciiTheme="minorHAnsi" w:hAnsiTheme="minorHAnsi" w:cstheme="minorHAnsi"/>
          <w:sz w:val="22"/>
          <w:szCs w:val="22"/>
          <w:shd w:val="clear" w:color="auto" w:fill="FFFFFF"/>
        </w:rPr>
        <w:t>z zastosowaniem konstrukcji nr 1</w:t>
      </w:r>
      <w:r w:rsidR="009609D0" w:rsidRPr="006953C7">
        <w:rPr>
          <w:rFonts w:asciiTheme="minorHAnsi" w:hAnsiTheme="minorHAnsi" w:cstheme="minorHAnsi"/>
          <w:sz w:val="22"/>
          <w:szCs w:val="22"/>
          <w:shd w:val="clear" w:color="auto" w:fill="FFFFFF"/>
        </w:rPr>
        <w:t>.</w:t>
      </w:r>
    </w:p>
    <w:p w14:paraId="71876A05" w14:textId="0FF24AEB" w:rsidR="00162F83"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p>
    <w:p w14:paraId="72FB2AF0" w14:textId="77777777" w:rsidR="00162F83"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u w:val="single"/>
          <w:shd w:val="clear" w:color="auto" w:fill="FFFFFF"/>
        </w:rPr>
        <w:t>Przekrój konstrukcyjny  1 – jezdnie / plac / drogi pożarowe (w ciągu jezdni) -  KR4; G4</w:t>
      </w:r>
    </w:p>
    <w:p w14:paraId="28AB3366" w14:textId="77777777" w:rsidR="00162F83"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10cm </w:t>
      </w:r>
      <w:r w:rsidRPr="006953C7">
        <w:rPr>
          <w:rFonts w:asciiTheme="minorHAnsi" w:hAnsiTheme="minorHAnsi" w:cstheme="minorHAnsi"/>
          <w:sz w:val="22"/>
          <w:szCs w:val="22"/>
          <w:shd w:val="clear" w:color="auto" w:fill="FFFFFF"/>
        </w:rPr>
        <w:tab/>
        <w:t>- kostka betonowa wibroprasowana, niefazowana kostka szara</w:t>
      </w:r>
    </w:p>
    <w:p w14:paraId="4ADF8D6C" w14:textId="77777777" w:rsidR="00162F83"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4cm</w:t>
      </w:r>
      <w:r w:rsidRPr="006953C7">
        <w:rPr>
          <w:rFonts w:asciiTheme="minorHAnsi" w:hAnsiTheme="minorHAnsi" w:cstheme="minorHAnsi"/>
          <w:sz w:val="22"/>
          <w:szCs w:val="22"/>
          <w:shd w:val="clear" w:color="auto" w:fill="FFFFFF"/>
        </w:rPr>
        <w:tab/>
        <w:t>- podsypka cementowo-piaskowa 1:4</w:t>
      </w:r>
    </w:p>
    <w:p w14:paraId="7D413901" w14:textId="77777777" w:rsidR="00162F83"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26cm</w:t>
      </w:r>
      <w:r w:rsidRPr="006953C7">
        <w:rPr>
          <w:rFonts w:asciiTheme="minorHAnsi" w:hAnsiTheme="minorHAnsi" w:cstheme="minorHAnsi"/>
          <w:sz w:val="22"/>
          <w:szCs w:val="22"/>
          <w:shd w:val="clear" w:color="auto" w:fill="FFFFFF"/>
        </w:rPr>
        <w:tab/>
        <w:t>- warstwa podbudowy zasadniczej z tłucznia kamiennego 0/31,5mm, stabilizowana mechanicznie</w:t>
      </w:r>
    </w:p>
    <w:p w14:paraId="4A34D439" w14:textId="77777777" w:rsidR="00162F83"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24cm</w:t>
      </w:r>
      <w:r w:rsidRPr="006953C7">
        <w:rPr>
          <w:rFonts w:asciiTheme="minorHAnsi" w:hAnsiTheme="minorHAnsi" w:cstheme="minorHAnsi"/>
          <w:sz w:val="22"/>
          <w:szCs w:val="22"/>
          <w:shd w:val="clear" w:color="auto" w:fill="FFFFFF"/>
        </w:rPr>
        <w:tab/>
        <w:t>- warstwa podbudowy pomocnicze z tłucznia kamiennego 0/63mm, stabilizowana mechanicznie</w:t>
      </w:r>
    </w:p>
    <w:p w14:paraId="67BE6818" w14:textId="77777777" w:rsidR="00162F83"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40cm   - warstwa ulepszonego podłoża z tłucznia kamiennego 63/120mm, stabilizowana mechanicznie </w:t>
      </w:r>
    </w:p>
    <w:p w14:paraId="0EAC554F" w14:textId="77777777" w:rsidR="00162F83"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104cm</w:t>
      </w:r>
      <w:r w:rsidRPr="006953C7">
        <w:rPr>
          <w:rFonts w:asciiTheme="minorHAnsi" w:hAnsiTheme="minorHAnsi" w:cstheme="minorHAnsi"/>
          <w:sz w:val="22"/>
          <w:szCs w:val="22"/>
          <w:shd w:val="clear" w:color="auto" w:fill="FFFFFF"/>
        </w:rPr>
        <w:tab/>
        <w:t xml:space="preserve"> RAZEM</w:t>
      </w:r>
    </w:p>
    <w:p w14:paraId="6061D2A1" w14:textId="3FAF8D69" w:rsidR="00EF66E0" w:rsidRPr="006953C7" w:rsidRDefault="00162F83"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Między warstwę ulepszonego podłoża, a podłożem gruntowym wbudować geowłókninę o ciągłych włóknach 1 warstwa</w:t>
      </w:r>
      <w:r w:rsidR="009609D0" w:rsidRPr="006953C7">
        <w:rPr>
          <w:rFonts w:asciiTheme="minorHAnsi" w:hAnsiTheme="minorHAnsi" w:cstheme="minorHAnsi"/>
          <w:sz w:val="22"/>
          <w:szCs w:val="22"/>
          <w:shd w:val="clear" w:color="auto" w:fill="FFFFFF"/>
        </w:rPr>
        <w:t>.</w:t>
      </w:r>
    </w:p>
    <w:p w14:paraId="5C2CECB3" w14:textId="77777777" w:rsidR="00080F73" w:rsidRPr="006953C7" w:rsidRDefault="00080F73" w:rsidP="006953C7">
      <w:pPr>
        <w:autoSpaceDE w:val="0"/>
        <w:autoSpaceDN w:val="0"/>
        <w:adjustRightInd w:val="0"/>
        <w:spacing w:line="288" w:lineRule="auto"/>
        <w:jc w:val="both"/>
        <w:rPr>
          <w:rFonts w:asciiTheme="minorHAnsi" w:hAnsiTheme="minorHAnsi" w:cstheme="minorHAnsi"/>
          <w:sz w:val="22"/>
          <w:szCs w:val="22"/>
        </w:rPr>
      </w:pPr>
    </w:p>
    <w:p w14:paraId="69D5405B" w14:textId="62EA0037"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nr</w:t>
      </w:r>
      <w:r w:rsidRPr="006953C7">
        <w:rPr>
          <w:rFonts w:asciiTheme="minorHAnsi" w:hAnsiTheme="minorHAnsi" w:cstheme="minorHAnsi"/>
          <w:b/>
          <w:bCs/>
          <w:sz w:val="22"/>
          <w:szCs w:val="22"/>
        </w:rPr>
        <w:t xml:space="preserve"> 155</w:t>
      </w:r>
    </w:p>
    <w:p w14:paraId="4B0F57B2" w14:textId="7A2F9847"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jako nawierzchnia drogi pożarowej i parkingów ma być zastosowana kostka</w:t>
      </w:r>
      <w:r w:rsidR="00D33AD3" w:rsidRPr="006953C7">
        <w:rPr>
          <w:rFonts w:asciiTheme="minorHAnsi" w:hAnsiTheme="minorHAnsi" w:cstheme="minorHAnsi"/>
          <w:sz w:val="22"/>
          <w:szCs w:val="22"/>
        </w:rPr>
        <w:t xml:space="preserve"> </w:t>
      </w:r>
      <w:r w:rsidRPr="006953C7">
        <w:rPr>
          <w:rFonts w:asciiTheme="minorHAnsi" w:hAnsiTheme="minorHAnsi" w:cstheme="minorHAnsi"/>
          <w:sz w:val="22"/>
          <w:szCs w:val="22"/>
        </w:rPr>
        <w:t>betonowa wibroprasowana, niefazowana, szara 10 cm. (istnieją rozbieżności w opisie i na rysunkach).</w:t>
      </w:r>
    </w:p>
    <w:p w14:paraId="430F08D6" w14:textId="77777777" w:rsidR="001D476A" w:rsidRDefault="001D476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6E5B2559" w14:textId="0B7C8535" w:rsidR="00D33AD3"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lastRenderedPageBreak/>
        <w:t>Odpowiedź nr 155</w:t>
      </w:r>
    </w:p>
    <w:p w14:paraId="3AAE3F8C"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Zamawiający informuje, że warstwy konstrukcyjne należy przyjąć zgodnie z rysunkiem projektu wykonawczego: </w:t>
      </w:r>
    </w:p>
    <w:p w14:paraId="49C8AC4F"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GTL_KATO_DR_04_przekroje typowe_rew_B</w:t>
      </w:r>
    </w:p>
    <w:p w14:paraId="3287335C"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w:t>
      </w:r>
    </w:p>
    <w:p w14:paraId="07CA100A"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Jako warstwę ścieralną zaprojektowano kostkę betonową, wibroprasowaną, niefazowaną grubości 10cm (dla dróg wewnętrznych, parkingów – zgodnie z przekrojem konstrukcyjnym nr 1) oraz 8cm (dla chodnika pełniącego funkcję drogi pożarowej – zgodnie z przekrojem konstrukcyjnym nr 2)</w:t>
      </w:r>
    </w:p>
    <w:p w14:paraId="6DD60B46"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w:t>
      </w:r>
    </w:p>
    <w:p w14:paraId="477B6CBF"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u w:val="single"/>
          <w:shd w:val="clear" w:color="auto" w:fill="FFFFFF"/>
        </w:rPr>
        <w:t>Przekrój konstrukcyjny  1 – jezdnie / plac / drogi pożarowe (w ciągu jezdni) -  KR4; G4</w:t>
      </w:r>
    </w:p>
    <w:p w14:paraId="6507C003"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10cm </w:t>
      </w:r>
      <w:r w:rsidRPr="006953C7">
        <w:rPr>
          <w:rFonts w:asciiTheme="minorHAnsi" w:hAnsiTheme="minorHAnsi" w:cstheme="minorHAnsi"/>
          <w:sz w:val="22"/>
          <w:szCs w:val="22"/>
          <w:shd w:val="clear" w:color="auto" w:fill="FFFFFF"/>
        </w:rPr>
        <w:tab/>
        <w:t>- kostka betonowa wibroprasowana, niefazowana kostka szara</w:t>
      </w:r>
    </w:p>
    <w:p w14:paraId="755E311E"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4cm</w:t>
      </w:r>
      <w:r w:rsidRPr="006953C7">
        <w:rPr>
          <w:rFonts w:asciiTheme="minorHAnsi" w:hAnsiTheme="minorHAnsi" w:cstheme="minorHAnsi"/>
          <w:sz w:val="22"/>
          <w:szCs w:val="22"/>
          <w:shd w:val="clear" w:color="auto" w:fill="FFFFFF"/>
        </w:rPr>
        <w:tab/>
        <w:t>- podsypka cementowo-piaskowa 1:4</w:t>
      </w:r>
    </w:p>
    <w:p w14:paraId="398F39AB"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26cm</w:t>
      </w:r>
      <w:r w:rsidRPr="006953C7">
        <w:rPr>
          <w:rFonts w:asciiTheme="minorHAnsi" w:hAnsiTheme="minorHAnsi" w:cstheme="minorHAnsi"/>
          <w:sz w:val="22"/>
          <w:szCs w:val="22"/>
          <w:shd w:val="clear" w:color="auto" w:fill="FFFFFF"/>
        </w:rPr>
        <w:tab/>
        <w:t>- warstwa podbudowy zasadniczej z tłucznia kamiennego 0/31,5mm, stabilizowana mechanicznie</w:t>
      </w:r>
    </w:p>
    <w:p w14:paraId="46A43302"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24cm</w:t>
      </w:r>
      <w:r w:rsidRPr="006953C7">
        <w:rPr>
          <w:rFonts w:asciiTheme="minorHAnsi" w:hAnsiTheme="minorHAnsi" w:cstheme="minorHAnsi"/>
          <w:sz w:val="22"/>
          <w:szCs w:val="22"/>
          <w:shd w:val="clear" w:color="auto" w:fill="FFFFFF"/>
        </w:rPr>
        <w:tab/>
        <w:t>- warstwa podbudowy pomocnicze z tłucznia kamiennego 0/63mm, stabilizowana mechanicznie</w:t>
      </w:r>
    </w:p>
    <w:p w14:paraId="24459E0F"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40cm   - warstwa ulepszonego podłoża z tłucznia kamiennego 63/120mm, stabilizowana mechanicznie </w:t>
      </w:r>
    </w:p>
    <w:p w14:paraId="1DCD601F"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104cm</w:t>
      </w:r>
      <w:r w:rsidRPr="006953C7">
        <w:rPr>
          <w:rFonts w:asciiTheme="minorHAnsi" w:hAnsiTheme="minorHAnsi" w:cstheme="minorHAnsi"/>
          <w:sz w:val="22"/>
          <w:szCs w:val="22"/>
          <w:shd w:val="clear" w:color="auto" w:fill="FFFFFF"/>
        </w:rPr>
        <w:tab/>
        <w:t xml:space="preserve"> RAZEM</w:t>
      </w:r>
    </w:p>
    <w:p w14:paraId="6AED415A" w14:textId="110A4C32"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Między warstwę ulepszonego podłoża, a podłożem gruntowym wbudować geowłókninę o ciągłych włóknach 1 warstwa</w:t>
      </w:r>
      <w:r w:rsidR="009609D0" w:rsidRPr="006953C7">
        <w:rPr>
          <w:rFonts w:asciiTheme="minorHAnsi" w:hAnsiTheme="minorHAnsi" w:cstheme="minorHAnsi"/>
          <w:sz w:val="22"/>
          <w:szCs w:val="22"/>
          <w:shd w:val="clear" w:color="auto" w:fill="FFFFFF"/>
        </w:rPr>
        <w:t>.</w:t>
      </w:r>
    </w:p>
    <w:p w14:paraId="2AF10D76"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w:t>
      </w:r>
    </w:p>
    <w:p w14:paraId="7C9E33C4"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u w:val="single"/>
          <w:shd w:val="clear" w:color="auto" w:fill="FFFFFF"/>
        </w:rPr>
        <w:t>Przekrój konstrukcyjny  2 – chodnik z funkcją drogi pożarowej – konstrukcja jak dla KR3; G4</w:t>
      </w:r>
    </w:p>
    <w:p w14:paraId="5C34E67B"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8cm </w:t>
      </w:r>
      <w:r w:rsidRPr="006953C7">
        <w:rPr>
          <w:rFonts w:asciiTheme="minorHAnsi" w:hAnsiTheme="minorHAnsi" w:cstheme="minorHAnsi"/>
          <w:sz w:val="22"/>
          <w:szCs w:val="22"/>
          <w:shd w:val="clear" w:color="auto" w:fill="FFFFFF"/>
        </w:rPr>
        <w:tab/>
        <w:t>- kostka betonowa wibroprasowana, niefazowana kostka grafitowa</w:t>
      </w:r>
    </w:p>
    <w:p w14:paraId="747AD552"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3cm</w:t>
      </w:r>
      <w:r w:rsidRPr="006953C7">
        <w:rPr>
          <w:rFonts w:asciiTheme="minorHAnsi" w:hAnsiTheme="minorHAnsi" w:cstheme="minorHAnsi"/>
          <w:sz w:val="22"/>
          <w:szCs w:val="22"/>
          <w:shd w:val="clear" w:color="auto" w:fill="FFFFFF"/>
        </w:rPr>
        <w:tab/>
        <w:t>- podsypka cementowo-piaskowa 1:4</w:t>
      </w:r>
    </w:p>
    <w:p w14:paraId="2756A66C"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26cm</w:t>
      </w:r>
      <w:r w:rsidRPr="006953C7">
        <w:rPr>
          <w:rFonts w:asciiTheme="minorHAnsi" w:hAnsiTheme="minorHAnsi" w:cstheme="minorHAnsi"/>
          <w:sz w:val="22"/>
          <w:szCs w:val="22"/>
          <w:shd w:val="clear" w:color="auto" w:fill="FFFFFF"/>
        </w:rPr>
        <w:tab/>
        <w:t>- warstwa podbudowy zasadniczej z tłucznia kamiennego 0/31,5mm, stabilizowana mechanicznie</w:t>
      </w:r>
    </w:p>
    <w:p w14:paraId="423B4BFC"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24cm</w:t>
      </w:r>
      <w:r w:rsidRPr="006953C7">
        <w:rPr>
          <w:rFonts w:asciiTheme="minorHAnsi" w:hAnsiTheme="minorHAnsi" w:cstheme="minorHAnsi"/>
          <w:sz w:val="22"/>
          <w:szCs w:val="22"/>
          <w:shd w:val="clear" w:color="auto" w:fill="FFFFFF"/>
        </w:rPr>
        <w:tab/>
        <w:t>- warstwa podbudowy pomocnicze z tłucznia kamiennego 0/63mm, stabilizowana mechanicznie</w:t>
      </w:r>
    </w:p>
    <w:p w14:paraId="77DED8B6"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20m   - warstwa ulepszonego podłoża z tłucznia kamiennego 63/120mm, stabilizowana mechanicznie </w:t>
      </w:r>
    </w:p>
    <w:p w14:paraId="3B2CB9F9" w14:textId="77777777"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81cm</w:t>
      </w:r>
      <w:r w:rsidRPr="006953C7">
        <w:rPr>
          <w:rFonts w:asciiTheme="minorHAnsi" w:hAnsiTheme="minorHAnsi" w:cstheme="minorHAnsi"/>
          <w:sz w:val="22"/>
          <w:szCs w:val="22"/>
          <w:shd w:val="clear" w:color="auto" w:fill="FFFFFF"/>
        </w:rPr>
        <w:tab/>
        <w:t xml:space="preserve"> RAZEM</w:t>
      </w:r>
    </w:p>
    <w:p w14:paraId="3DE7690A" w14:textId="5319DD4D" w:rsidR="00006810" w:rsidRPr="006953C7" w:rsidRDefault="0000681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Między warstwę ulepszonego podłoża, a podłożem gruntowym wbudować geowłókninę o ciągłych włóknach 1 warstwa</w:t>
      </w:r>
      <w:r w:rsidR="009609D0" w:rsidRPr="006953C7">
        <w:rPr>
          <w:rFonts w:asciiTheme="minorHAnsi" w:hAnsiTheme="minorHAnsi" w:cstheme="minorHAnsi"/>
          <w:sz w:val="22"/>
          <w:szCs w:val="22"/>
          <w:shd w:val="clear" w:color="auto" w:fill="FFFFFF"/>
        </w:rPr>
        <w:t>.</w:t>
      </w:r>
    </w:p>
    <w:p w14:paraId="2C9083F2" w14:textId="77777777" w:rsidR="0003762D" w:rsidRPr="006953C7" w:rsidRDefault="0003762D" w:rsidP="006953C7">
      <w:pPr>
        <w:autoSpaceDE w:val="0"/>
        <w:autoSpaceDN w:val="0"/>
        <w:adjustRightInd w:val="0"/>
        <w:spacing w:line="288" w:lineRule="auto"/>
        <w:jc w:val="both"/>
        <w:rPr>
          <w:rFonts w:asciiTheme="minorHAnsi" w:hAnsiTheme="minorHAnsi" w:cstheme="minorHAnsi"/>
          <w:sz w:val="22"/>
          <w:szCs w:val="22"/>
        </w:rPr>
      </w:pPr>
    </w:p>
    <w:p w14:paraId="2A68ECD4" w14:textId="217A10FA"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156</w:t>
      </w:r>
    </w:p>
    <w:p w14:paraId="51E24035" w14:textId="428D7D84"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pkt 1.3 Rozwiązania konstrukcyjno – materiałowe, (Projekt Wykonawczy – Bocznica), Zamawiający</w:t>
      </w:r>
      <w:r w:rsidR="00D33AD3"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piszę, że Wykonawca na etapie realizacji dokona doszczegółowienia rozwiązań projektowych dla</w:t>
      </w:r>
      <w:r w:rsidR="00D33AD3"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przedmiotowego zadania, prosimy o doprecyzowanie o jakie rozwiązania projektowe chodzi</w:t>
      </w:r>
      <w:r w:rsidR="00D33AD3"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Zamawiającemu.</w:t>
      </w:r>
    </w:p>
    <w:p w14:paraId="05CAD8E8" w14:textId="71C595BD" w:rsidR="00D33AD3"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156</w:t>
      </w:r>
    </w:p>
    <w:p w14:paraId="07709CB5" w14:textId="60FCCC11" w:rsidR="00EF66E0" w:rsidRPr="006953C7" w:rsidRDefault="0009274C"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Dotyczy opracowań branży technologicznej. </w:t>
      </w:r>
      <w:r w:rsidR="00CE29F1" w:rsidRPr="006953C7">
        <w:rPr>
          <w:rFonts w:asciiTheme="minorHAnsi" w:hAnsiTheme="minorHAnsi" w:cstheme="minorHAnsi"/>
          <w:sz w:val="22"/>
          <w:szCs w:val="22"/>
          <w:shd w:val="clear" w:color="auto" w:fill="FFFFFF"/>
        </w:rPr>
        <w:t>O</w:t>
      </w:r>
      <w:r w:rsidRPr="006953C7">
        <w:rPr>
          <w:rFonts w:asciiTheme="minorHAnsi" w:hAnsiTheme="minorHAnsi" w:cstheme="minorHAnsi"/>
          <w:sz w:val="22"/>
          <w:szCs w:val="22"/>
          <w:shd w:val="clear" w:color="auto" w:fill="FFFFFF"/>
        </w:rPr>
        <w:t xml:space="preserve">bowiązkiem </w:t>
      </w:r>
      <w:r w:rsidR="00CE29F1" w:rsidRPr="006953C7">
        <w:rPr>
          <w:rFonts w:asciiTheme="minorHAnsi" w:hAnsiTheme="minorHAnsi" w:cstheme="minorHAnsi"/>
          <w:sz w:val="22"/>
          <w:szCs w:val="22"/>
          <w:shd w:val="clear" w:color="auto" w:fill="FFFFFF"/>
        </w:rPr>
        <w:t>W</w:t>
      </w:r>
      <w:r w:rsidRPr="006953C7">
        <w:rPr>
          <w:rFonts w:asciiTheme="minorHAnsi" w:hAnsiTheme="minorHAnsi" w:cstheme="minorHAnsi"/>
          <w:sz w:val="22"/>
          <w:szCs w:val="22"/>
          <w:shd w:val="clear" w:color="auto" w:fill="FFFFFF"/>
        </w:rPr>
        <w:t xml:space="preserve">ykonawcy jest opracowanie projektów technologicznych i montażowych. </w:t>
      </w:r>
    </w:p>
    <w:p w14:paraId="768BB8F7"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376BC892" w14:textId="7B8BC9E3" w:rsidR="00D33AD3" w:rsidRPr="006953C7" w:rsidRDefault="00D33AD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637236"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157</w:t>
      </w:r>
    </w:p>
    <w:p w14:paraId="6FC62564" w14:textId="2AAFDADB" w:rsidR="00007579" w:rsidRPr="006953C7" w:rsidRDefault="00007579"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Prosimy o potwierdzenie, parametrów warstw nawierzchni platformy do rozładunku paliwa, jak poniżej:</w:t>
      </w:r>
    </w:p>
    <w:p w14:paraId="1F955C00" w14:textId="399C0024" w:rsidR="00007579" w:rsidRPr="006953C7" w:rsidRDefault="001931F4"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 </w:t>
      </w:r>
      <w:r w:rsidR="00007579" w:rsidRPr="006953C7">
        <w:rPr>
          <w:rFonts w:asciiTheme="minorHAnsi" w:hAnsiTheme="minorHAnsi" w:cstheme="minorHAnsi"/>
          <w:sz w:val="22"/>
          <w:szCs w:val="22"/>
        </w:rPr>
        <w:t>Beton B20 zbrojony siatką przeciwskurczową, gr. 0,15m</w:t>
      </w:r>
    </w:p>
    <w:p w14:paraId="76F18C70" w14:textId="0C895A2B" w:rsidR="00BA23C1" w:rsidRPr="006953C7" w:rsidRDefault="001931F4"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 xml:space="preserve">- </w:t>
      </w:r>
      <w:r w:rsidR="00007579" w:rsidRPr="006953C7">
        <w:rPr>
          <w:rFonts w:asciiTheme="minorHAnsi" w:hAnsiTheme="minorHAnsi" w:cstheme="minorHAnsi"/>
          <w:sz w:val="22"/>
          <w:szCs w:val="22"/>
        </w:rPr>
        <w:t>W-wa niesortu, frakcji 0-31,5mm, grub. 0,30m</w:t>
      </w:r>
    </w:p>
    <w:p w14:paraId="08230A1D" w14:textId="2F1A1CC1" w:rsidR="00007579" w:rsidRPr="006953C7" w:rsidRDefault="001931F4"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 xml:space="preserve">- </w:t>
      </w:r>
      <w:r w:rsidR="00007579" w:rsidRPr="006953C7">
        <w:rPr>
          <w:rFonts w:asciiTheme="minorHAnsi" w:hAnsiTheme="minorHAnsi" w:cstheme="minorHAnsi"/>
          <w:sz w:val="22"/>
          <w:szCs w:val="22"/>
        </w:rPr>
        <w:t>Grunt budowlany, nośny</w:t>
      </w:r>
    </w:p>
    <w:p w14:paraId="4347B9B3" w14:textId="36765729"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Istnieją rozbieżności w opisie.</w:t>
      </w:r>
    </w:p>
    <w:p w14:paraId="5DA705D1" w14:textId="77777777" w:rsidR="001D476A" w:rsidRDefault="001D476A"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p>
    <w:p w14:paraId="485AE550" w14:textId="32D2D7A1" w:rsidR="0003762D" w:rsidRPr="006953C7" w:rsidRDefault="0003762D"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lastRenderedPageBreak/>
        <w:t>Odpowiedź nr 1</w:t>
      </w:r>
      <w:r w:rsidR="001931F4" w:rsidRPr="006953C7">
        <w:rPr>
          <w:rFonts w:asciiTheme="minorHAnsi" w:hAnsiTheme="minorHAnsi" w:cstheme="minorHAnsi"/>
          <w:b/>
          <w:bCs/>
          <w:sz w:val="22"/>
          <w:szCs w:val="22"/>
          <w:shd w:val="clear" w:color="auto" w:fill="FFFFFF"/>
        </w:rPr>
        <w:t>57</w:t>
      </w:r>
    </w:p>
    <w:p w14:paraId="06388F45" w14:textId="4DFF1F1F" w:rsidR="00EF66E0" w:rsidRPr="006953C7" w:rsidRDefault="00CE29F1"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Zamawiający p</w:t>
      </w:r>
      <w:r w:rsidR="00B51C39" w:rsidRPr="006953C7">
        <w:rPr>
          <w:rFonts w:asciiTheme="minorHAnsi" w:hAnsiTheme="minorHAnsi" w:cstheme="minorHAnsi"/>
          <w:sz w:val="22"/>
          <w:szCs w:val="22"/>
          <w:shd w:val="clear" w:color="auto" w:fill="FFFFFF"/>
        </w:rPr>
        <w:t xml:space="preserve">otwierdza przyjęte warstwy. Wskazano minimalne grubości warstw konstrukcyjnych. Zamawiający dopuszcza </w:t>
      </w:r>
      <w:r w:rsidR="00494061" w:rsidRPr="006953C7">
        <w:rPr>
          <w:rFonts w:asciiTheme="minorHAnsi" w:hAnsiTheme="minorHAnsi" w:cstheme="minorHAnsi"/>
          <w:sz w:val="22"/>
          <w:szCs w:val="22"/>
          <w:shd w:val="clear" w:color="auto" w:fill="FFFFFF"/>
        </w:rPr>
        <w:t>zmianę przyjętego</w:t>
      </w:r>
      <w:r w:rsidR="00B51C39" w:rsidRPr="006953C7">
        <w:rPr>
          <w:rFonts w:asciiTheme="minorHAnsi" w:hAnsiTheme="minorHAnsi" w:cstheme="minorHAnsi"/>
          <w:sz w:val="22"/>
          <w:szCs w:val="22"/>
          <w:shd w:val="clear" w:color="auto" w:fill="FFFFFF"/>
        </w:rPr>
        <w:t xml:space="preserve"> rozwiązani</w:t>
      </w:r>
      <w:r w:rsidR="00494061" w:rsidRPr="006953C7">
        <w:rPr>
          <w:rFonts w:asciiTheme="minorHAnsi" w:hAnsiTheme="minorHAnsi" w:cstheme="minorHAnsi"/>
          <w:sz w:val="22"/>
          <w:szCs w:val="22"/>
          <w:shd w:val="clear" w:color="auto" w:fill="FFFFFF"/>
        </w:rPr>
        <w:t>a</w:t>
      </w:r>
      <w:r w:rsidR="00B51C39" w:rsidRPr="006953C7">
        <w:rPr>
          <w:rFonts w:asciiTheme="minorHAnsi" w:hAnsiTheme="minorHAnsi" w:cstheme="minorHAnsi"/>
          <w:sz w:val="22"/>
          <w:szCs w:val="22"/>
          <w:shd w:val="clear" w:color="auto" w:fill="FFFFFF"/>
        </w:rPr>
        <w:t>, po uprzednim przedstawieniu i zaakceptowaniu przez Zamawiającego i Projektanta, konstrukcji zamiennej.</w:t>
      </w:r>
    </w:p>
    <w:p w14:paraId="7DC73259" w14:textId="77777777" w:rsidR="00BA23C1" w:rsidRPr="006953C7" w:rsidRDefault="00BA23C1" w:rsidP="006953C7">
      <w:pPr>
        <w:autoSpaceDE w:val="0"/>
        <w:autoSpaceDN w:val="0"/>
        <w:adjustRightInd w:val="0"/>
        <w:spacing w:line="288" w:lineRule="auto"/>
        <w:jc w:val="both"/>
        <w:rPr>
          <w:rFonts w:asciiTheme="minorHAnsi" w:hAnsiTheme="minorHAnsi" w:cstheme="minorHAnsi"/>
          <w:sz w:val="22"/>
          <w:szCs w:val="22"/>
        </w:rPr>
      </w:pPr>
    </w:p>
    <w:p w14:paraId="7D594768" w14:textId="7E28CE13" w:rsidR="00BA23C1" w:rsidRPr="006953C7" w:rsidRDefault="00BA23C1"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637236"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w:t>
      </w:r>
      <w:r w:rsidR="001931F4" w:rsidRPr="006953C7">
        <w:rPr>
          <w:rFonts w:asciiTheme="minorHAnsi" w:hAnsiTheme="minorHAnsi" w:cstheme="minorHAnsi"/>
          <w:b/>
          <w:bCs/>
          <w:sz w:val="22"/>
          <w:szCs w:val="22"/>
        </w:rPr>
        <w:t>58</w:t>
      </w:r>
    </w:p>
    <w:p w14:paraId="27A42B07" w14:textId="5DE38B06"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dokumentacji projektowej dla bazy paliw wskazano</w:t>
      </w:r>
    </w:p>
    <w:p w14:paraId="01168954" w14:textId="77777777" w:rsidR="00007579" w:rsidRPr="006953C7" w:rsidRDefault="00007579" w:rsidP="006953C7">
      <w:pPr>
        <w:autoSpaceDE w:val="0"/>
        <w:autoSpaceDN w:val="0"/>
        <w:adjustRightInd w:val="0"/>
        <w:spacing w:line="288" w:lineRule="auto"/>
        <w:jc w:val="both"/>
        <w:rPr>
          <w:rFonts w:asciiTheme="minorHAnsi" w:hAnsiTheme="minorHAnsi" w:cstheme="minorHAnsi"/>
          <w:noProof/>
          <w:sz w:val="22"/>
          <w:szCs w:val="22"/>
        </w:rPr>
      </w:pPr>
    </w:p>
    <w:p w14:paraId="74BA2729" w14:textId="63A230D2" w:rsidR="00007579" w:rsidRPr="006953C7" w:rsidRDefault="00007579" w:rsidP="006953C7">
      <w:pPr>
        <w:autoSpaceDE w:val="0"/>
        <w:autoSpaceDN w:val="0"/>
        <w:adjustRightInd w:val="0"/>
        <w:spacing w:line="288" w:lineRule="auto"/>
        <w:jc w:val="both"/>
        <w:rPr>
          <w:rFonts w:asciiTheme="minorHAnsi" w:hAnsiTheme="minorHAnsi" w:cstheme="minorHAnsi"/>
          <w:noProof/>
          <w:sz w:val="22"/>
          <w:szCs w:val="22"/>
        </w:rPr>
      </w:pPr>
      <w:r w:rsidRPr="006953C7">
        <w:rPr>
          <w:rFonts w:asciiTheme="minorHAnsi" w:hAnsiTheme="minorHAnsi" w:cstheme="minorHAnsi"/>
          <w:noProof/>
          <w:sz w:val="22"/>
          <w:szCs w:val="22"/>
        </w:rPr>
        <w:drawing>
          <wp:inline distT="0" distB="0" distL="0" distR="0" wp14:anchorId="7AAF7EA9" wp14:editId="399B1002">
            <wp:extent cx="4758398" cy="622571"/>
            <wp:effectExtent l="0" t="0" r="4445" b="6350"/>
            <wp:docPr id="14189178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2546" cy="625730"/>
                    </a:xfrm>
                    <a:prstGeom prst="rect">
                      <a:avLst/>
                    </a:prstGeom>
                    <a:noFill/>
                    <a:ln>
                      <a:noFill/>
                    </a:ln>
                  </pic:spPr>
                </pic:pic>
              </a:graphicData>
            </a:graphic>
          </wp:inline>
        </w:drawing>
      </w:r>
    </w:p>
    <w:p w14:paraId="727FEE8E" w14:textId="17ED5E7A" w:rsidR="00007579"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 xml:space="preserve">Odpowiedź nr </w:t>
      </w:r>
      <w:r w:rsidR="001931F4" w:rsidRPr="006953C7">
        <w:rPr>
          <w:rFonts w:asciiTheme="minorHAnsi" w:hAnsiTheme="minorHAnsi" w:cstheme="minorHAnsi"/>
          <w:b/>
          <w:bCs/>
          <w:sz w:val="22"/>
          <w:szCs w:val="22"/>
          <w:shd w:val="clear" w:color="auto" w:fill="FFFFFF"/>
        </w:rPr>
        <w:t>158</w:t>
      </w:r>
    </w:p>
    <w:p w14:paraId="61402C83" w14:textId="2AE508DD" w:rsidR="00CE29F1" w:rsidRPr="006953C7" w:rsidRDefault="00CE29F1" w:rsidP="006953C7">
      <w:pPr>
        <w:autoSpaceDE w:val="0"/>
        <w:autoSpaceDN w:val="0"/>
        <w:adjustRightInd w:val="0"/>
        <w:spacing w:line="288" w:lineRule="auto"/>
        <w:jc w:val="both"/>
        <w:rPr>
          <w:rFonts w:asciiTheme="minorHAnsi" w:hAnsiTheme="minorHAnsi" w:cstheme="minorHAnsi"/>
          <w:bCs/>
          <w:sz w:val="22"/>
          <w:szCs w:val="22"/>
          <w:shd w:val="clear" w:color="auto" w:fill="FFFFFF"/>
        </w:rPr>
      </w:pPr>
      <w:r w:rsidRPr="006953C7">
        <w:rPr>
          <w:rFonts w:asciiTheme="minorHAnsi" w:hAnsiTheme="minorHAnsi" w:cstheme="minorHAnsi"/>
          <w:bCs/>
          <w:sz w:val="22"/>
          <w:szCs w:val="22"/>
          <w:shd w:val="clear" w:color="auto" w:fill="FFFFFF"/>
        </w:rPr>
        <w:t>Z</w:t>
      </w:r>
      <w:r w:rsidR="00B44639" w:rsidRPr="006953C7">
        <w:rPr>
          <w:rFonts w:asciiTheme="minorHAnsi" w:hAnsiTheme="minorHAnsi" w:cstheme="minorHAnsi"/>
          <w:bCs/>
          <w:sz w:val="22"/>
          <w:szCs w:val="22"/>
          <w:shd w:val="clear" w:color="auto" w:fill="FFFFFF"/>
        </w:rPr>
        <w:t>godnie z udzieloną odpowiedzią na pytanie nr 159.</w:t>
      </w:r>
    </w:p>
    <w:p w14:paraId="7BF527F5" w14:textId="77777777" w:rsidR="00CE29F1" w:rsidRPr="006953C7" w:rsidRDefault="00CE29F1"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0E663BF6" w14:textId="6D934D5F" w:rsidR="00BA23C1" w:rsidRPr="006953C7" w:rsidRDefault="00BA23C1"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w:t>
      </w:r>
      <w:r w:rsidR="001931F4" w:rsidRPr="006953C7">
        <w:rPr>
          <w:rFonts w:asciiTheme="minorHAnsi" w:hAnsiTheme="minorHAnsi" w:cstheme="minorHAnsi"/>
          <w:b/>
          <w:bCs/>
          <w:sz w:val="22"/>
          <w:szCs w:val="22"/>
        </w:rPr>
        <w:t>59</w:t>
      </w:r>
    </w:p>
    <w:p w14:paraId="19C16495" w14:textId="40FEEA10"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prace remediacyjne na terenie inwestycji zostały zakończone oraz że jakość</w:t>
      </w:r>
    </w:p>
    <w:p w14:paraId="2E73BEC0" w14:textId="5218C712" w:rsidR="00AD69A5"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gruntów została przywrócona do poziomu wymaganego rozporządzeniem ( grunty nie są skażone).</w:t>
      </w:r>
    </w:p>
    <w:p w14:paraId="52945147" w14:textId="564BA131" w:rsidR="00007579"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736573">
        <w:rPr>
          <w:rFonts w:asciiTheme="minorHAnsi" w:hAnsiTheme="minorHAnsi" w:cstheme="minorHAnsi"/>
          <w:b/>
          <w:bCs/>
          <w:sz w:val="22"/>
          <w:szCs w:val="22"/>
          <w:shd w:val="clear" w:color="auto" w:fill="FFFFFF"/>
        </w:rPr>
        <w:t>Odpowiedź nr 1</w:t>
      </w:r>
      <w:r w:rsidR="001931F4" w:rsidRPr="00736573">
        <w:rPr>
          <w:rFonts w:asciiTheme="minorHAnsi" w:hAnsiTheme="minorHAnsi" w:cstheme="minorHAnsi"/>
          <w:b/>
          <w:bCs/>
          <w:sz w:val="22"/>
          <w:szCs w:val="22"/>
          <w:shd w:val="clear" w:color="auto" w:fill="FFFFFF"/>
        </w:rPr>
        <w:t>59</w:t>
      </w:r>
    </w:p>
    <w:p w14:paraId="75EAF83B" w14:textId="46ED373C" w:rsidR="00CE29F1" w:rsidRPr="006953C7" w:rsidRDefault="00006810" w:rsidP="006953C7">
      <w:pPr>
        <w:autoSpaceDE w:val="0"/>
        <w:autoSpaceDN w:val="0"/>
        <w:adjustRightInd w:val="0"/>
        <w:spacing w:line="288" w:lineRule="auto"/>
        <w:jc w:val="both"/>
        <w:rPr>
          <w:rFonts w:asciiTheme="minorHAnsi" w:hAnsiTheme="minorHAnsi" w:cstheme="minorHAnsi"/>
          <w:bCs/>
          <w:sz w:val="22"/>
          <w:szCs w:val="22"/>
          <w:shd w:val="clear" w:color="auto" w:fill="FFFFFF"/>
        </w:rPr>
      </w:pPr>
      <w:r w:rsidRPr="006953C7">
        <w:rPr>
          <w:rFonts w:asciiTheme="minorHAnsi" w:hAnsiTheme="minorHAnsi" w:cstheme="minorHAnsi"/>
          <w:sz w:val="22"/>
          <w:szCs w:val="22"/>
          <w:shd w:val="clear" w:color="auto" w:fill="FFFFFF"/>
        </w:rPr>
        <w:t xml:space="preserve">Zamawiający informuje, iż </w:t>
      </w:r>
      <w:r w:rsidRPr="006953C7">
        <w:rPr>
          <w:rFonts w:asciiTheme="minorHAnsi" w:hAnsiTheme="minorHAnsi" w:cstheme="minorHAnsi"/>
          <w:sz w:val="22"/>
          <w:szCs w:val="22"/>
        </w:rPr>
        <w:t>prace remediacyjne na terenie inwestycji zostały zakończone</w:t>
      </w:r>
      <w:r w:rsidR="00CE29F1" w:rsidRPr="006953C7">
        <w:rPr>
          <w:rFonts w:asciiTheme="minorHAnsi" w:hAnsiTheme="minorHAnsi" w:cstheme="minorHAnsi"/>
          <w:sz w:val="22"/>
          <w:szCs w:val="22"/>
        </w:rPr>
        <w:t xml:space="preserve">. </w:t>
      </w:r>
      <w:r w:rsidR="00B44639" w:rsidRPr="006953C7">
        <w:rPr>
          <w:rFonts w:asciiTheme="minorHAnsi" w:hAnsiTheme="minorHAnsi" w:cstheme="minorHAnsi"/>
          <w:sz w:val="22"/>
          <w:szCs w:val="22"/>
        </w:rPr>
        <w:t xml:space="preserve">Na obszarze objętym remediacją grunty nie są skażone. </w:t>
      </w:r>
    </w:p>
    <w:p w14:paraId="56C8D607" w14:textId="77777777" w:rsidR="00840DC2" w:rsidRPr="006953C7" w:rsidRDefault="00840DC2" w:rsidP="006953C7">
      <w:pPr>
        <w:autoSpaceDE w:val="0"/>
        <w:autoSpaceDN w:val="0"/>
        <w:adjustRightInd w:val="0"/>
        <w:spacing w:line="288" w:lineRule="auto"/>
        <w:jc w:val="both"/>
        <w:rPr>
          <w:rFonts w:asciiTheme="minorHAnsi" w:hAnsiTheme="minorHAnsi" w:cstheme="minorHAnsi"/>
          <w:sz w:val="22"/>
          <w:szCs w:val="22"/>
        </w:rPr>
      </w:pPr>
    </w:p>
    <w:p w14:paraId="34BA277F" w14:textId="06E639A5" w:rsidR="00BA23C1" w:rsidRPr="006953C7" w:rsidRDefault="00BA23C1"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637236"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16</w:t>
      </w:r>
      <w:r w:rsidR="001931F4" w:rsidRPr="006953C7">
        <w:rPr>
          <w:rFonts w:asciiTheme="minorHAnsi" w:hAnsiTheme="minorHAnsi" w:cstheme="minorHAnsi"/>
          <w:b/>
          <w:bCs/>
          <w:sz w:val="22"/>
          <w:szCs w:val="22"/>
        </w:rPr>
        <w:t>0</w:t>
      </w:r>
    </w:p>
    <w:p w14:paraId="74209071" w14:textId="5F540113" w:rsidR="00007579" w:rsidRPr="006953C7" w:rsidRDefault="00007579"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W dokumentacji projektowej dla bazy paliw wskazano</w:t>
      </w:r>
    </w:p>
    <w:p w14:paraId="0AFBB8D9" w14:textId="552333D0" w:rsidR="00007579" w:rsidRPr="006953C7" w:rsidRDefault="00007579" w:rsidP="006953C7">
      <w:pPr>
        <w:autoSpaceDE w:val="0"/>
        <w:autoSpaceDN w:val="0"/>
        <w:adjustRightInd w:val="0"/>
        <w:spacing w:line="288" w:lineRule="auto"/>
        <w:jc w:val="both"/>
        <w:rPr>
          <w:rFonts w:asciiTheme="minorHAnsi" w:hAnsiTheme="minorHAnsi" w:cstheme="minorHAnsi"/>
          <w:noProof/>
          <w:sz w:val="22"/>
          <w:szCs w:val="22"/>
        </w:rPr>
      </w:pPr>
    </w:p>
    <w:p w14:paraId="37978079" w14:textId="3012BC3F" w:rsidR="00007579" w:rsidRPr="006953C7" w:rsidRDefault="00007579" w:rsidP="006953C7">
      <w:pPr>
        <w:autoSpaceDE w:val="0"/>
        <w:autoSpaceDN w:val="0"/>
        <w:adjustRightInd w:val="0"/>
        <w:spacing w:line="288" w:lineRule="auto"/>
        <w:jc w:val="both"/>
        <w:rPr>
          <w:rFonts w:asciiTheme="minorHAnsi" w:hAnsiTheme="minorHAnsi" w:cstheme="minorHAnsi"/>
          <w:noProof/>
          <w:sz w:val="22"/>
          <w:szCs w:val="22"/>
        </w:rPr>
      </w:pPr>
      <w:r w:rsidRPr="006953C7">
        <w:rPr>
          <w:rFonts w:asciiTheme="minorHAnsi" w:hAnsiTheme="minorHAnsi" w:cstheme="minorHAnsi"/>
          <w:noProof/>
          <w:sz w:val="22"/>
          <w:szCs w:val="22"/>
        </w:rPr>
        <w:drawing>
          <wp:inline distT="0" distB="0" distL="0" distR="0" wp14:anchorId="18FE2008" wp14:editId="50FA789F">
            <wp:extent cx="4450404" cy="658926"/>
            <wp:effectExtent l="0" t="0" r="0" b="8255"/>
            <wp:docPr id="12617614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395" cy="661442"/>
                    </a:xfrm>
                    <a:prstGeom prst="rect">
                      <a:avLst/>
                    </a:prstGeom>
                    <a:noFill/>
                    <a:ln>
                      <a:noFill/>
                    </a:ln>
                  </pic:spPr>
                </pic:pic>
              </a:graphicData>
            </a:graphic>
          </wp:inline>
        </w:drawing>
      </w:r>
    </w:p>
    <w:p w14:paraId="3FF5D58D" w14:textId="6FA1DFC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16</w:t>
      </w:r>
      <w:r w:rsidR="001931F4" w:rsidRPr="006953C7">
        <w:rPr>
          <w:rFonts w:asciiTheme="minorHAnsi" w:hAnsiTheme="minorHAnsi" w:cstheme="minorHAnsi"/>
          <w:b/>
          <w:bCs/>
          <w:sz w:val="22"/>
          <w:szCs w:val="22"/>
          <w:shd w:val="clear" w:color="auto" w:fill="FFFFFF"/>
        </w:rPr>
        <w:t>0</w:t>
      </w:r>
    </w:p>
    <w:p w14:paraId="7C19DB24" w14:textId="23EDC386" w:rsidR="00EF66E0" w:rsidRPr="006953C7" w:rsidRDefault="00CE29F1"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udzielając odpowiedzi na pytanie nr 161 wskazał, że wycinka drzew nie wchodzi w zakres niniejszego zamówienia.</w:t>
      </w:r>
    </w:p>
    <w:p w14:paraId="54353A5B"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21B56006" w14:textId="3055E6C5" w:rsidR="009768E8" w:rsidRPr="006953C7" w:rsidRDefault="009768E8"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16</w:t>
      </w:r>
      <w:r w:rsidR="001931F4" w:rsidRPr="006953C7">
        <w:rPr>
          <w:rFonts w:asciiTheme="minorHAnsi" w:hAnsiTheme="minorHAnsi" w:cstheme="minorHAnsi"/>
          <w:b/>
          <w:bCs/>
          <w:sz w:val="22"/>
          <w:szCs w:val="22"/>
        </w:rPr>
        <w:t>4</w:t>
      </w:r>
    </w:p>
    <w:p w14:paraId="63E6D371" w14:textId="2B6119AC"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udostępnienie decyzji o pozwoleniu na budowę „Budowa bocznicy kolejowej wraz z kolejowym</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frontem rozładunkowym, łączącej Katowice Airport z linią kolejowa nr 182”</w:t>
      </w:r>
    </w:p>
    <w:p w14:paraId="19B2ACE8" w14:textId="3973E530" w:rsidR="009768E8"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16</w:t>
      </w:r>
      <w:r w:rsidR="001931F4" w:rsidRPr="006953C7">
        <w:rPr>
          <w:rFonts w:asciiTheme="minorHAnsi" w:hAnsiTheme="minorHAnsi" w:cstheme="minorHAnsi"/>
          <w:b/>
          <w:bCs/>
          <w:sz w:val="22"/>
          <w:szCs w:val="22"/>
          <w:shd w:val="clear" w:color="auto" w:fill="FFFFFF"/>
        </w:rPr>
        <w:t>4</w:t>
      </w:r>
    </w:p>
    <w:p w14:paraId="09B6C9AF" w14:textId="4CD4FB91" w:rsidR="00EF66E0" w:rsidRPr="006953C7" w:rsidRDefault="00A432BE"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18.</w:t>
      </w:r>
    </w:p>
    <w:p w14:paraId="60E20694" w14:textId="77777777" w:rsidR="0003762D" w:rsidRPr="006953C7" w:rsidRDefault="0003762D" w:rsidP="006953C7">
      <w:pPr>
        <w:autoSpaceDE w:val="0"/>
        <w:autoSpaceDN w:val="0"/>
        <w:adjustRightInd w:val="0"/>
        <w:spacing w:line="288" w:lineRule="auto"/>
        <w:jc w:val="both"/>
        <w:rPr>
          <w:rFonts w:asciiTheme="minorHAnsi" w:hAnsiTheme="minorHAnsi" w:cstheme="minorHAnsi"/>
          <w:sz w:val="22"/>
          <w:szCs w:val="22"/>
        </w:rPr>
      </w:pPr>
    </w:p>
    <w:p w14:paraId="726DFE9A" w14:textId="2361570E" w:rsidR="009768E8" w:rsidRPr="006953C7" w:rsidRDefault="009768E8"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16</w:t>
      </w:r>
      <w:r w:rsidR="001931F4" w:rsidRPr="006953C7">
        <w:rPr>
          <w:rFonts w:asciiTheme="minorHAnsi" w:hAnsiTheme="minorHAnsi" w:cstheme="minorHAnsi"/>
          <w:b/>
          <w:bCs/>
          <w:sz w:val="22"/>
          <w:szCs w:val="22"/>
        </w:rPr>
        <w:t>5</w:t>
      </w:r>
    </w:p>
    <w:p w14:paraId="708D34CE" w14:textId="3B07DB46"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dokumentacji projektowej Budowa Bazy Paliw na terenie MPL „Katowice” wskazano etapowanie</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inwestycji z podziałem na I ETAP i II ETAP . Prosimy o potwierdzenie, że w ramach obecnego zadania</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przetargowego jest wykonanie etapu I zgodnie z zestawieniem jn.</w:t>
      </w:r>
    </w:p>
    <w:p w14:paraId="1222029E" w14:textId="77777777"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p>
    <w:p w14:paraId="01E3FDE7" w14:textId="52956D73" w:rsidR="00007579" w:rsidRPr="006953C7" w:rsidRDefault="00007579" w:rsidP="006953C7">
      <w:pPr>
        <w:autoSpaceDE w:val="0"/>
        <w:autoSpaceDN w:val="0"/>
        <w:adjustRightInd w:val="0"/>
        <w:spacing w:line="288" w:lineRule="auto"/>
        <w:jc w:val="both"/>
        <w:rPr>
          <w:rFonts w:asciiTheme="minorHAnsi" w:hAnsiTheme="minorHAnsi" w:cstheme="minorHAnsi"/>
          <w:noProof/>
          <w:sz w:val="22"/>
          <w:szCs w:val="22"/>
        </w:rPr>
      </w:pPr>
      <w:r w:rsidRPr="006953C7">
        <w:rPr>
          <w:rFonts w:asciiTheme="minorHAnsi" w:hAnsiTheme="minorHAnsi" w:cstheme="minorHAnsi"/>
          <w:noProof/>
          <w:sz w:val="22"/>
          <w:szCs w:val="22"/>
        </w:rPr>
        <w:lastRenderedPageBreak/>
        <w:drawing>
          <wp:inline distT="0" distB="0" distL="0" distR="0" wp14:anchorId="5F90593A" wp14:editId="08191C39">
            <wp:extent cx="6120130" cy="2764155"/>
            <wp:effectExtent l="0" t="0" r="0" b="0"/>
            <wp:docPr id="106623175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764155"/>
                    </a:xfrm>
                    <a:prstGeom prst="rect">
                      <a:avLst/>
                    </a:prstGeom>
                    <a:noFill/>
                    <a:ln>
                      <a:noFill/>
                    </a:ln>
                  </pic:spPr>
                </pic:pic>
              </a:graphicData>
            </a:graphic>
          </wp:inline>
        </w:drawing>
      </w:r>
    </w:p>
    <w:p w14:paraId="1336B9B2" w14:textId="7DB769CA" w:rsidR="00007579" w:rsidRPr="006953C7" w:rsidRDefault="00007579" w:rsidP="006953C7">
      <w:pPr>
        <w:tabs>
          <w:tab w:val="left" w:pos="1118"/>
        </w:tabs>
        <w:spacing w:line="288" w:lineRule="auto"/>
        <w:jc w:val="both"/>
        <w:rPr>
          <w:rFonts w:asciiTheme="minorHAnsi" w:hAnsiTheme="minorHAnsi" w:cstheme="minorHAnsi"/>
          <w:noProof/>
          <w:sz w:val="22"/>
          <w:szCs w:val="22"/>
        </w:rPr>
      </w:pPr>
      <w:r w:rsidRPr="006953C7">
        <w:rPr>
          <w:rFonts w:asciiTheme="minorHAnsi" w:hAnsiTheme="minorHAnsi" w:cstheme="minorHAnsi"/>
          <w:sz w:val="22"/>
          <w:szCs w:val="22"/>
        </w:rPr>
        <w:tab/>
      </w:r>
      <w:r w:rsidRPr="006953C7">
        <w:rPr>
          <w:rFonts w:asciiTheme="minorHAnsi" w:hAnsiTheme="minorHAnsi" w:cstheme="minorHAnsi"/>
          <w:noProof/>
          <w:sz w:val="22"/>
          <w:szCs w:val="22"/>
        </w:rPr>
        <w:drawing>
          <wp:inline distT="0" distB="0" distL="0" distR="0" wp14:anchorId="1EA7A188" wp14:editId="2050B0A5">
            <wp:extent cx="6120130" cy="2597150"/>
            <wp:effectExtent l="0" t="0" r="0" b="0"/>
            <wp:docPr id="121543088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597150"/>
                    </a:xfrm>
                    <a:prstGeom prst="rect">
                      <a:avLst/>
                    </a:prstGeom>
                    <a:noFill/>
                    <a:ln>
                      <a:noFill/>
                    </a:ln>
                  </pic:spPr>
                </pic:pic>
              </a:graphicData>
            </a:graphic>
          </wp:inline>
        </w:drawing>
      </w:r>
    </w:p>
    <w:p w14:paraId="6BC4697C" w14:textId="77777777" w:rsidR="00007579" w:rsidRPr="006953C7" w:rsidRDefault="00007579" w:rsidP="006953C7">
      <w:pPr>
        <w:spacing w:line="288" w:lineRule="auto"/>
        <w:jc w:val="both"/>
        <w:rPr>
          <w:rFonts w:asciiTheme="minorHAnsi" w:hAnsiTheme="minorHAnsi" w:cstheme="minorHAnsi"/>
          <w:sz w:val="22"/>
          <w:szCs w:val="22"/>
        </w:rPr>
      </w:pPr>
    </w:p>
    <w:p w14:paraId="157FC96E" w14:textId="71ADE38C"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16</w:t>
      </w:r>
      <w:r w:rsidR="001931F4" w:rsidRPr="006953C7">
        <w:rPr>
          <w:rFonts w:asciiTheme="minorHAnsi" w:hAnsiTheme="minorHAnsi" w:cstheme="minorHAnsi"/>
          <w:b/>
          <w:bCs/>
          <w:sz w:val="22"/>
          <w:szCs w:val="22"/>
          <w:shd w:val="clear" w:color="auto" w:fill="FFFFFF"/>
        </w:rPr>
        <w:t>5</w:t>
      </w:r>
    </w:p>
    <w:p w14:paraId="4463F978" w14:textId="01E86E1D" w:rsidR="00EF66E0" w:rsidRPr="006953C7" w:rsidRDefault="00872DA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15.</w:t>
      </w:r>
    </w:p>
    <w:p w14:paraId="2B09C38B" w14:textId="77777777" w:rsidR="00637236" w:rsidRPr="006953C7" w:rsidRDefault="00637236" w:rsidP="006953C7">
      <w:pPr>
        <w:autoSpaceDE w:val="0"/>
        <w:autoSpaceDN w:val="0"/>
        <w:adjustRightInd w:val="0"/>
        <w:spacing w:line="288" w:lineRule="auto"/>
        <w:jc w:val="both"/>
        <w:rPr>
          <w:rFonts w:asciiTheme="minorHAnsi" w:hAnsiTheme="minorHAnsi" w:cstheme="minorHAnsi"/>
          <w:b/>
          <w:bCs/>
          <w:sz w:val="22"/>
          <w:szCs w:val="22"/>
        </w:rPr>
      </w:pPr>
    </w:p>
    <w:p w14:paraId="3D07B1A7" w14:textId="407E5958" w:rsidR="009768E8" w:rsidRPr="006953C7" w:rsidRDefault="009768E8"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nr</w:t>
      </w:r>
      <w:r w:rsidRPr="006953C7">
        <w:rPr>
          <w:rFonts w:asciiTheme="minorHAnsi" w:hAnsiTheme="minorHAnsi" w:cstheme="minorHAnsi"/>
          <w:b/>
          <w:bCs/>
          <w:sz w:val="22"/>
          <w:szCs w:val="22"/>
        </w:rPr>
        <w:t xml:space="preserve"> 1</w:t>
      </w:r>
      <w:r w:rsidR="001931F4" w:rsidRPr="006953C7">
        <w:rPr>
          <w:rFonts w:asciiTheme="minorHAnsi" w:hAnsiTheme="minorHAnsi" w:cstheme="minorHAnsi"/>
          <w:b/>
          <w:bCs/>
          <w:sz w:val="22"/>
          <w:szCs w:val="22"/>
        </w:rPr>
        <w:t>66</w:t>
      </w:r>
    </w:p>
    <w:p w14:paraId="130A37C8" w14:textId="1CEB7346"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udostępnienie projektów wykonawczych zbiorników na paliwo T1 i T2 – branża konstrukcyjna</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ze wskazaniem rysunków zbrojeniowych i rysunków szalunkowych dla płyty i ścian zbiornika zewnętrznego</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żelbetowego (dotyczy dokumentacji „Baza paliw”)</w:t>
      </w:r>
    </w:p>
    <w:p w14:paraId="04E65922" w14:textId="35749149" w:rsidR="009768E8"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w:t>
      </w:r>
      <w:r w:rsidR="001931F4" w:rsidRPr="006953C7">
        <w:rPr>
          <w:rFonts w:asciiTheme="minorHAnsi" w:hAnsiTheme="minorHAnsi" w:cstheme="minorHAnsi"/>
          <w:b/>
          <w:bCs/>
          <w:sz w:val="22"/>
          <w:szCs w:val="22"/>
          <w:shd w:val="clear" w:color="auto" w:fill="FFFFFF"/>
        </w:rPr>
        <w:t>66</w:t>
      </w:r>
    </w:p>
    <w:p w14:paraId="1FA55317" w14:textId="48E79D95" w:rsidR="00872DA9" w:rsidRPr="006953C7" w:rsidRDefault="00872DA9"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Zamawiający informuje, że opracowanie dokumentacji warsztatowo-montażowej w zakresie konstrukcji zbiorników, wyposażenia, osprzętu, planu programu prób i badań, instrukcji eksploatacji, instrukcji rozruchu mechanicznego i technologicznego itd.  wraz z zatwierdzeniem jej u Zamawiającego oraz uzgodnieniem </w:t>
      </w:r>
      <w:r w:rsidRPr="006953C7">
        <w:rPr>
          <w:rFonts w:asciiTheme="minorHAnsi" w:hAnsiTheme="minorHAnsi" w:cstheme="minorHAnsi"/>
          <w:sz w:val="22"/>
          <w:szCs w:val="22"/>
          <w:shd w:val="clear" w:color="auto" w:fill="FFFFFF"/>
        </w:rPr>
        <w:br/>
        <w:t>z właściwą jednostką Urzędu Dozoru Technicznego jest w zakresie obowiązków Wykonawcy.</w:t>
      </w:r>
    </w:p>
    <w:p w14:paraId="247165B6" w14:textId="079376F2" w:rsidR="00872DA9" w:rsidRPr="006953C7" w:rsidRDefault="002377FB"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Wykonawca</w:t>
      </w:r>
      <w:r w:rsidR="00872DA9" w:rsidRPr="006953C7">
        <w:rPr>
          <w:rFonts w:asciiTheme="minorHAnsi" w:hAnsiTheme="minorHAnsi" w:cstheme="minorHAnsi"/>
          <w:sz w:val="22"/>
          <w:szCs w:val="22"/>
        </w:rPr>
        <w:t xml:space="preserve"> jest zobowiązany do wyceny prac na podstawie udostępnionej dokumentacji p</w:t>
      </w:r>
      <w:r w:rsidRPr="006953C7">
        <w:rPr>
          <w:rFonts w:asciiTheme="minorHAnsi" w:hAnsiTheme="minorHAnsi" w:cstheme="minorHAnsi"/>
          <w:sz w:val="22"/>
          <w:szCs w:val="22"/>
        </w:rPr>
        <w:t>ostępowania</w:t>
      </w:r>
      <w:r w:rsidR="00872DA9" w:rsidRPr="006953C7">
        <w:rPr>
          <w:rFonts w:asciiTheme="minorHAnsi" w:hAnsiTheme="minorHAnsi" w:cstheme="minorHAnsi"/>
          <w:sz w:val="22"/>
          <w:szCs w:val="22"/>
        </w:rPr>
        <w:t xml:space="preserve"> zgodnie z posiadaną wiedzą profesjonalną w przedmiocie zamówienia. </w:t>
      </w:r>
    </w:p>
    <w:p w14:paraId="14E0F6AE" w14:textId="3F46CA87" w:rsidR="0003762D" w:rsidRDefault="00872DA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lastRenderedPageBreak/>
        <w:t xml:space="preserve">Wykonawca ma wykonać prace zgodnie z przeznaczeniem i wymaganymi funkcjami obiektu oraz zgodnie </w:t>
      </w:r>
      <w:r w:rsidRPr="006953C7">
        <w:rPr>
          <w:rFonts w:asciiTheme="minorHAnsi" w:hAnsiTheme="minorHAnsi" w:cstheme="minorHAnsi"/>
          <w:sz w:val="22"/>
          <w:szCs w:val="22"/>
        </w:rPr>
        <w:br/>
        <w:t>z obowiązującymi normami i przepisami.</w:t>
      </w:r>
    </w:p>
    <w:p w14:paraId="1B7FB076" w14:textId="77777777" w:rsidR="001D476A" w:rsidRPr="006953C7" w:rsidRDefault="001D476A" w:rsidP="006953C7">
      <w:pPr>
        <w:autoSpaceDE w:val="0"/>
        <w:autoSpaceDN w:val="0"/>
        <w:adjustRightInd w:val="0"/>
        <w:spacing w:line="288" w:lineRule="auto"/>
        <w:jc w:val="both"/>
        <w:rPr>
          <w:rFonts w:asciiTheme="minorHAnsi" w:hAnsiTheme="minorHAnsi" w:cstheme="minorHAnsi"/>
          <w:sz w:val="22"/>
          <w:szCs w:val="22"/>
        </w:rPr>
      </w:pPr>
    </w:p>
    <w:p w14:paraId="1252CF81" w14:textId="5B4D5337" w:rsidR="009768E8" w:rsidRPr="006953C7" w:rsidRDefault="009768E8"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637236"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w:t>
      </w:r>
      <w:r w:rsidR="001931F4" w:rsidRPr="006953C7">
        <w:rPr>
          <w:rFonts w:asciiTheme="minorHAnsi" w:hAnsiTheme="minorHAnsi" w:cstheme="minorHAnsi"/>
          <w:b/>
          <w:bCs/>
          <w:sz w:val="22"/>
          <w:szCs w:val="22"/>
        </w:rPr>
        <w:t>67</w:t>
      </w:r>
    </w:p>
    <w:p w14:paraId="34B1A1C9" w14:textId="1BAC2A16"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udostępnienie projektów wykonawczych dla wszystkich branż części inwestycji „Budowa</w:t>
      </w:r>
      <w:r w:rsidR="009768E8"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bocznicy kolejowej wraz z kolejowym frontem rozładunkowym, łączącej Katowice Airport z linią kolejowa</w:t>
      </w:r>
      <w:r w:rsidR="009768E8"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nr 182” umożliwiających wycenę , rozpoczęcie i realizację robót budowlanych. Przedstawiona</w:t>
      </w:r>
      <w:r w:rsidR="009768E8"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dokumentacja nie zawiera m.in. rysunków zbrojeniowych</w:t>
      </w:r>
      <w:r w:rsidR="009768E8"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i zestawień stali dla fundamentów podestów obsługowych. Prosimy o udostępnienie rysunków i zestawień</w:t>
      </w:r>
      <w:r w:rsidR="009768E8"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jw.</w:t>
      </w:r>
    </w:p>
    <w:p w14:paraId="7FB193D1" w14:textId="56F4E711" w:rsidR="009768E8"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w:t>
      </w:r>
      <w:r w:rsidR="001931F4" w:rsidRPr="006953C7">
        <w:rPr>
          <w:rFonts w:asciiTheme="minorHAnsi" w:hAnsiTheme="minorHAnsi" w:cstheme="minorHAnsi"/>
          <w:b/>
          <w:bCs/>
          <w:sz w:val="22"/>
          <w:szCs w:val="22"/>
          <w:shd w:val="clear" w:color="auto" w:fill="FFFFFF"/>
        </w:rPr>
        <w:t>67</w:t>
      </w:r>
    </w:p>
    <w:p w14:paraId="4FEF2542" w14:textId="174367AC" w:rsidR="00EF66E0" w:rsidRPr="006953C7" w:rsidRDefault="00EF17A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Zamawiający informuje, iż całość posiadanej dokumentacji projektowej została udostępniona </w:t>
      </w:r>
      <w:r w:rsidR="002377FB" w:rsidRPr="006953C7">
        <w:rPr>
          <w:rFonts w:asciiTheme="minorHAnsi" w:hAnsiTheme="minorHAnsi" w:cstheme="minorHAnsi"/>
          <w:sz w:val="22"/>
          <w:szCs w:val="22"/>
          <w:shd w:val="clear" w:color="auto" w:fill="FFFFFF"/>
        </w:rPr>
        <w:t>Wykonawcom</w:t>
      </w:r>
      <w:r w:rsidRPr="006953C7">
        <w:rPr>
          <w:rFonts w:asciiTheme="minorHAnsi" w:hAnsiTheme="minorHAnsi" w:cstheme="minorHAnsi"/>
          <w:sz w:val="22"/>
          <w:szCs w:val="22"/>
          <w:shd w:val="clear" w:color="auto" w:fill="FFFFFF"/>
        </w:rPr>
        <w:t>. Opracowanie projektów technologicznych i montażowych należy do obowiązków Wykonawcy.</w:t>
      </w:r>
    </w:p>
    <w:p w14:paraId="7047AD7F" w14:textId="77777777" w:rsidR="0003762D" w:rsidRPr="006953C7" w:rsidRDefault="0003762D" w:rsidP="006953C7">
      <w:pPr>
        <w:autoSpaceDE w:val="0"/>
        <w:autoSpaceDN w:val="0"/>
        <w:adjustRightInd w:val="0"/>
        <w:spacing w:line="288" w:lineRule="auto"/>
        <w:jc w:val="both"/>
        <w:rPr>
          <w:rFonts w:asciiTheme="minorHAnsi" w:hAnsiTheme="minorHAnsi" w:cstheme="minorHAnsi"/>
          <w:sz w:val="22"/>
          <w:szCs w:val="22"/>
        </w:rPr>
      </w:pPr>
    </w:p>
    <w:p w14:paraId="15EF2876" w14:textId="6F79DA2F" w:rsidR="009768E8" w:rsidRPr="006953C7" w:rsidRDefault="009768E8"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637236"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w:t>
      </w:r>
      <w:r w:rsidR="001931F4" w:rsidRPr="006953C7">
        <w:rPr>
          <w:rFonts w:asciiTheme="minorHAnsi" w:hAnsiTheme="minorHAnsi" w:cstheme="minorHAnsi"/>
          <w:b/>
          <w:bCs/>
          <w:sz w:val="22"/>
          <w:szCs w:val="22"/>
        </w:rPr>
        <w:t>68</w:t>
      </w:r>
    </w:p>
    <w:p w14:paraId="169FFF5F" w14:textId="07E9E34B"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udostępnienie projektów wykonawczych dla wszystkich branż części inwestycji „Budowa</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bocznicy kolejowej wraz z kolejowym frontem rozładunkowym, łączącej Katowice Airport z linią kolejowa</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nr 182” umożliwiających wycenę , rozpoczęcie i realizację robót budowlanych. Przedstawiona</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dokumentacja nie zawiera rysunków konstrukcyjnych</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i zestawień stali dla podestów obsługowych stanowisk rozładunkowych.</w:t>
      </w:r>
    </w:p>
    <w:p w14:paraId="1B7995FE" w14:textId="40F43309" w:rsidR="00007579"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udostępnienie rysunków konstrukcyjnych i zestawień dla konstrukcji stalowej podestów</w:t>
      </w:r>
      <w:r w:rsidR="009768E8" w:rsidRPr="006953C7">
        <w:rPr>
          <w:rFonts w:asciiTheme="minorHAnsi" w:hAnsiTheme="minorHAnsi" w:cstheme="minorHAnsi"/>
          <w:sz w:val="22"/>
          <w:szCs w:val="22"/>
        </w:rPr>
        <w:t xml:space="preserve"> </w:t>
      </w:r>
      <w:r w:rsidRPr="006953C7">
        <w:rPr>
          <w:rFonts w:asciiTheme="minorHAnsi" w:hAnsiTheme="minorHAnsi" w:cstheme="minorHAnsi"/>
          <w:sz w:val="22"/>
          <w:szCs w:val="22"/>
        </w:rPr>
        <w:t>obsługowych stanowisk rozładunkowych ( dotyczy dokumentacji „Bocznica”)</w:t>
      </w:r>
    </w:p>
    <w:p w14:paraId="5F06AEAC" w14:textId="11292E37" w:rsidR="009768E8"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w:t>
      </w:r>
      <w:r w:rsidR="001931F4" w:rsidRPr="006953C7">
        <w:rPr>
          <w:rFonts w:asciiTheme="minorHAnsi" w:hAnsiTheme="minorHAnsi" w:cstheme="minorHAnsi"/>
          <w:b/>
          <w:bCs/>
          <w:sz w:val="22"/>
          <w:szCs w:val="22"/>
          <w:shd w:val="clear" w:color="auto" w:fill="FFFFFF"/>
        </w:rPr>
        <w:t>68</w:t>
      </w:r>
    </w:p>
    <w:p w14:paraId="711059D4" w14:textId="027D52E3" w:rsidR="00637236" w:rsidRPr="006953C7" w:rsidRDefault="002377FB"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Zgodnie z udzieloną odpowiedzią na pytanie nr 167.</w:t>
      </w:r>
    </w:p>
    <w:p w14:paraId="13D819FE" w14:textId="77777777" w:rsidR="002377FB" w:rsidRPr="006953C7" w:rsidRDefault="002377FB" w:rsidP="006953C7">
      <w:pPr>
        <w:autoSpaceDE w:val="0"/>
        <w:autoSpaceDN w:val="0"/>
        <w:adjustRightInd w:val="0"/>
        <w:spacing w:line="288" w:lineRule="auto"/>
        <w:jc w:val="both"/>
        <w:rPr>
          <w:rFonts w:asciiTheme="minorHAnsi" w:hAnsiTheme="minorHAnsi" w:cstheme="minorHAnsi"/>
          <w:sz w:val="22"/>
          <w:szCs w:val="22"/>
        </w:rPr>
      </w:pPr>
    </w:p>
    <w:p w14:paraId="64899629" w14:textId="673DCF3A"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nr</w:t>
      </w:r>
      <w:r w:rsidRPr="006953C7">
        <w:rPr>
          <w:rFonts w:asciiTheme="minorHAnsi" w:hAnsiTheme="minorHAnsi" w:cstheme="minorHAnsi"/>
          <w:b/>
          <w:bCs/>
          <w:sz w:val="22"/>
          <w:szCs w:val="22"/>
        </w:rPr>
        <w:t xml:space="preserve"> 17</w:t>
      </w:r>
      <w:r w:rsidR="001931F4" w:rsidRPr="006953C7">
        <w:rPr>
          <w:rFonts w:asciiTheme="minorHAnsi" w:hAnsiTheme="minorHAnsi" w:cstheme="minorHAnsi"/>
          <w:b/>
          <w:bCs/>
          <w:sz w:val="22"/>
          <w:szCs w:val="22"/>
        </w:rPr>
        <w:t>1</w:t>
      </w:r>
    </w:p>
    <w:p w14:paraId="15BE3829" w14:textId="67B8D10F" w:rsidR="0069253D" w:rsidRPr="006953C7" w:rsidRDefault="0000757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w zakresie udostępnionego przedmiaru jest wykonanie dwóch czy trzech zbiorników paliwa? Z rysunku</w:t>
      </w:r>
      <w:r w:rsidR="0058709C"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nr IE_GTL_PW_KON_Ks5.1 2020 06 22 Estakady-lokalizacja wynika, że w zakresie inwestycji jest</w:t>
      </w:r>
      <w:r w:rsidR="0058709C" w:rsidRPr="006953C7">
        <w:rPr>
          <w:rFonts w:asciiTheme="minorHAnsi" w:hAnsiTheme="minorHAnsi" w:cstheme="minorHAnsi"/>
          <w:b/>
          <w:bCs/>
          <w:sz w:val="22"/>
          <w:szCs w:val="22"/>
        </w:rPr>
        <w:t xml:space="preserve"> </w:t>
      </w:r>
      <w:r w:rsidRPr="006953C7">
        <w:rPr>
          <w:rFonts w:asciiTheme="minorHAnsi" w:hAnsiTheme="minorHAnsi" w:cstheme="minorHAnsi"/>
          <w:sz w:val="22"/>
          <w:szCs w:val="22"/>
        </w:rPr>
        <w:t>wykonanie dwóch zbiorników i estakad do nich prowadzących zgodnie z przywołanym rysunkiem</w:t>
      </w:r>
      <w:r w:rsidR="0058709C" w:rsidRPr="006953C7">
        <w:rPr>
          <w:rFonts w:asciiTheme="minorHAnsi" w:hAnsiTheme="minorHAnsi" w:cstheme="minorHAnsi"/>
          <w:sz w:val="22"/>
          <w:szCs w:val="22"/>
        </w:rPr>
        <w:t>.</w:t>
      </w:r>
    </w:p>
    <w:p w14:paraId="5119D2E8" w14:textId="7B7D6CA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shd w:val="clear" w:color="auto" w:fill="FFFFFF"/>
        </w:rPr>
        <w:t>Odpowiedź nr 17</w:t>
      </w:r>
      <w:r w:rsidR="001931F4" w:rsidRPr="006953C7">
        <w:rPr>
          <w:rFonts w:asciiTheme="minorHAnsi" w:hAnsiTheme="minorHAnsi" w:cstheme="minorHAnsi"/>
          <w:b/>
          <w:bCs/>
          <w:sz w:val="22"/>
          <w:szCs w:val="22"/>
          <w:shd w:val="clear" w:color="auto" w:fill="FFFFFF"/>
        </w:rPr>
        <w:t>1</w:t>
      </w:r>
    </w:p>
    <w:p w14:paraId="3CA36FD8" w14:textId="77789353" w:rsidR="00EF66E0" w:rsidRPr="006953C7" w:rsidRDefault="00C32C6E"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15.</w:t>
      </w:r>
    </w:p>
    <w:p w14:paraId="79B42CD3"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7A7B63C3" w14:textId="6DD3890E"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17</w:t>
      </w:r>
      <w:r w:rsidR="001931F4" w:rsidRPr="006953C7">
        <w:rPr>
          <w:rFonts w:asciiTheme="minorHAnsi" w:hAnsiTheme="minorHAnsi" w:cstheme="minorHAnsi"/>
          <w:b/>
          <w:bCs/>
          <w:sz w:val="22"/>
          <w:szCs w:val="22"/>
        </w:rPr>
        <w:t>2</w:t>
      </w:r>
    </w:p>
    <w:p w14:paraId="3DAF23C1" w14:textId="77777777" w:rsidR="0058709C" w:rsidRPr="006953C7" w:rsidRDefault="0058709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dokumentacji technologii dotyczącej bazy paliw jest nieścisłość dotycząca określenia zakresu etapu I.</w:t>
      </w:r>
      <w:r w:rsidRPr="006953C7">
        <w:rPr>
          <w:rFonts w:asciiTheme="minorHAnsi" w:hAnsiTheme="minorHAnsi" w:cstheme="minorHAnsi"/>
          <w:sz w:val="22"/>
          <w:szCs w:val="22"/>
        </w:rPr>
        <w:br/>
        <w:t xml:space="preserve">Z opisu wynika, że w etapie I do wykonania są 2 zbiorniki wraz z rurociągami, natomiast ze schematu wynika, że w tym etapie są do zabudowania rurociągi dla 4 zbiorników. Proszę o potwierdzenie, że na schemacie jest błędnie określony zakres, a do wykonania w I etapie są 2 zbiorniki wraz z przynależnymi do nich rurociągami – </w:t>
      </w:r>
      <w:r w:rsidRPr="006953C7">
        <w:rPr>
          <w:rFonts w:asciiTheme="minorHAnsi" w:hAnsiTheme="minorHAnsi" w:cstheme="minorHAnsi"/>
          <w:b/>
          <w:bCs/>
          <w:sz w:val="22"/>
          <w:szCs w:val="22"/>
        </w:rPr>
        <w:t>bez rurociągów</w:t>
      </w:r>
      <w:r w:rsidRPr="006953C7">
        <w:rPr>
          <w:rFonts w:asciiTheme="minorHAnsi" w:hAnsiTheme="minorHAnsi" w:cstheme="minorHAnsi"/>
          <w:sz w:val="22"/>
          <w:szCs w:val="22"/>
        </w:rPr>
        <w:t xml:space="preserve"> 250-JET-08, 250-JET-09, 150-V-08, 150-V-09, 100-JET-26, 100-JET-27, 250-JET-14, 250-JET15. </w:t>
      </w:r>
    </w:p>
    <w:p w14:paraId="03716B3D" w14:textId="22191783" w:rsidR="0058709C"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17</w:t>
      </w:r>
      <w:r w:rsidR="001931F4" w:rsidRPr="006953C7">
        <w:rPr>
          <w:rFonts w:asciiTheme="minorHAnsi" w:hAnsiTheme="minorHAnsi" w:cstheme="minorHAnsi"/>
          <w:b/>
          <w:bCs/>
          <w:sz w:val="22"/>
          <w:szCs w:val="22"/>
          <w:shd w:val="clear" w:color="auto" w:fill="FFFFFF"/>
        </w:rPr>
        <w:t>2</w:t>
      </w:r>
    </w:p>
    <w:p w14:paraId="650676C7" w14:textId="031BECA1" w:rsidR="00EF66E0" w:rsidRPr="006953C7" w:rsidRDefault="00C32C6E"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15.</w:t>
      </w:r>
    </w:p>
    <w:p w14:paraId="2CDC8D08" w14:textId="77777777" w:rsidR="0003762D" w:rsidRPr="006953C7" w:rsidRDefault="0003762D" w:rsidP="006953C7">
      <w:pPr>
        <w:spacing w:line="288" w:lineRule="auto"/>
        <w:jc w:val="both"/>
        <w:rPr>
          <w:rFonts w:asciiTheme="minorHAnsi" w:hAnsiTheme="minorHAnsi" w:cstheme="minorHAnsi"/>
          <w:sz w:val="22"/>
          <w:szCs w:val="22"/>
        </w:rPr>
      </w:pPr>
    </w:p>
    <w:p w14:paraId="76A86141" w14:textId="2BE31AF8"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17</w:t>
      </w:r>
      <w:r w:rsidR="001931F4" w:rsidRPr="006953C7">
        <w:rPr>
          <w:rFonts w:asciiTheme="minorHAnsi" w:hAnsiTheme="minorHAnsi" w:cstheme="minorHAnsi"/>
          <w:b/>
          <w:bCs/>
          <w:sz w:val="22"/>
          <w:szCs w:val="22"/>
        </w:rPr>
        <w:t>3</w:t>
      </w:r>
    </w:p>
    <w:p w14:paraId="654F074E" w14:textId="6D9E8B63" w:rsidR="0058709C" w:rsidRPr="006953C7" w:rsidRDefault="0058709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 rysunków wynika, że kolektory (300-JET-05, 200-V-05, 450-JET-18, 100-JET-30) zostają wykonane                        w pierwszym etapie do odległości kilku metrów od zbiorników i zaślepione. Natomiast ze schematu wynika, </w:t>
      </w:r>
      <w:r w:rsidRPr="006953C7">
        <w:rPr>
          <w:rFonts w:asciiTheme="minorHAnsi" w:hAnsiTheme="minorHAnsi" w:cstheme="minorHAnsi"/>
          <w:sz w:val="22"/>
          <w:szCs w:val="22"/>
        </w:rPr>
        <w:lastRenderedPageBreak/>
        <w:t xml:space="preserve">że mają zostać poprowadzone dalej, w stronę zbiorników z kolejnych etapów. Proszę o potwierdzenie, </w:t>
      </w:r>
      <w:r w:rsidR="00840DC2" w:rsidRPr="006953C7">
        <w:rPr>
          <w:rFonts w:asciiTheme="minorHAnsi" w:hAnsiTheme="minorHAnsi" w:cstheme="minorHAnsi"/>
          <w:sz w:val="22"/>
          <w:szCs w:val="22"/>
        </w:rPr>
        <w:br/>
      </w:r>
      <w:r w:rsidRPr="006953C7">
        <w:rPr>
          <w:rFonts w:asciiTheme="minorHAnsi" w:hAnsiTheme="minorHAnsi" w:cstheme="minorHAnsi"/>
          <w:sz w:val="22"/>
          <w:szCs w:val="22"/>
        </w:rPr>
        <w:t>że w tym etapie nie będzie potrzeby wykonywania kolektorów do wszystkich 6 zbiorników.</w:t>
      </w:r>
    </w:p>
    <w:p w14:paraId="3760069A" w14:textId="418DFA6C" w:rsidR="0058709C"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17</w:t>
      </w:r>
      <w:r w:rsidR="001931F4" w:rsidRPr="006953C7">
        <w:rPr>
          <w:rFonts w:asciiTheme="minorHAnsi" w:hAnsiTheme="minorHAnsi" w:cstheme="minorHAnsi"/>
          <w:b/>
          <w:bCs/>
          <w:sz w:val="22"/>
          <w:szCs w:val="22"/>
          <w:shd w:val="clear" w:color="auto" w:fill="FFFFFF"/>
        </w:rPr>
        <w:t>3</w:t>
      </w:r>
    </w:p>
    <w:p w14:paraId="6E7AFFE5" w14:textId="6469E9AE" w:rsidR="0003762D" w:rsidRDefault="00C32C6E"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Zgodnie z udzieloną odpowiedzią na pytanie nr 15.</w:t>
      </w:r>
    </w:p>
    <w:p w14:paraId="27C91EA3" w14:textId="77777777" w:rsidR="001D476A" w:rsidRPr="006953C7" w:rsidRDefault="001D476A" w:rsidP="006953C7">
      <w:pPr>
        <w:autoSpaceDE w:val="0"/>
        <w:autoSpaceDN w:val="0"/>
        <w:adjustRightInd w:val="0"/>
        <w:spacing w:line="288" w:lineRule="auto"/>
        <w:jc w:val="both"/>
        <w:rPr>
          <w:rFonts w:asciiTheme="minorHAnsi" w:hAnsiTheme="minorHAnsi" w:cstheme="minorHAnsi"/>
          <w:sz w:val="22"/>
          <w:szCs w:val="22"/>
        </w:rPr>
      </w:pPr>
    </w:p>
    <w:p w14:paraId="23CE8FFD" w14:textId="59DD2D12"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17</w:t>
      </w:r>
      <w:r w:rsidR="00215415" w:rsidRPr="006953C7">
        <w:rPr>
          <w:rFonts w:asciiTheme="minorHAnsi" w:hAnsiTheme="minorHAnsi" w:cstheme="minorHAnsi"/>
          <w:b/>
          <w:bCs/>
          <w:sz w:val="22"/>
          <w:szCs w:val="22"/>
        </w:rPr>
        <w:t>4</w:t>
      </w:r>
    </w:p>
    <w:p w14:paraId="1C309BB7" w14:textId="77777777" w:rsidR="0058709C" w:rsidRPr="006953C7" w:rsidRDefault="0058709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INSTALACJE SANITARNE - instalacja ppoż</w:t>
      </w:r>
    </w:p>
    <w:p w14:paraId="6BCC57CD" w14:textId="2041ED12" w:rsidR="0058709C" w:rsidRPr="006953C7" w:rsidRDefault="0058709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Tomie V - Technologia w dokumentacji w części opisowej, dział 11 opisano rurociągi:</w:t>
      </w:r>
    </w:p>
    <w:p w14:paraId="55AAEABC" w14:textId="10A6B57D" w:rsidR="0058709C" w:rsidRPr="006953C7" w:rsidRDefault="0058709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"Zaprojektowano obwodową sieć rurociągów rozprowadzających wodny roztwór środka pianotwórczego </w:t>
      </w:r>
      <w:r w:rsidRPr="006953C7">
        <w:rPr>
          <w:rFonts w:asciiTheme="minorHAnsi" w:hAnsiTheme="minorHAnsi" w:cstheme="minorHAnsi"/>
          <w:sz w:val="22"/>
          <w:szCs w:val="22"/>
        </w:rPr>
        <w:br/>
        <w:t>z odgałęzieniami. Zakłada się stałe wypełnienie instalacji roztworem środka pianotwórczego po wykonaniu docelowej zabudowy bazy. W etapach przejściowych dopuszczalne będzie – pod pewnymi warunkami – utrzymywanie instalacji „suchej”."</w:t>
      </w:r>
    </w:p>
    <w:p w14:paraId="1BD32A38" w14:textId="1F4980E4" w:rsidR="0058709C" w:rsidRPr="006953C7" w:rsidRDefault="0058709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załączonym kosztorysie ofertowym "12. Baza paliw Pyrzowice_sieci sanit z inst. ppoż", LISTA NR 5 opisano rurociągi:</w:t>
      </w:r>
    </w:p>
    <w:p w14:paraId="0F077253"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Montaż rurociągów stalowych spawanych o średnicy zewnętrznej do 88.9 mm. Grubość ścianki do 4.0 mm - Rurociągi tłoczne - instalacja pianowa p.poż. (sucha) - DN 75</w:t>
      </w:r>
    </w:p>
    <w:p w14:paraId="2BB994AC"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Montaż rurociągów stalowych spawanych o średnicy zewnętrznej do 159.0 mm. Grubość ścianki do 6.3 mm - Rurociągi tłoczne - instalacja pianowa p.poż. (sucha) - DN 150</w:t>
      </w:r>
    </w:p>
    <w:p w14:paraId="09895F02"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Montaż rurociągów stalowych spawanych o średnicy zewnętrznej do 88.9 mm. Grubość ścianki do 4.0 mm - Rurociągi tłoczne - instalacja pianowa p.poż. (sucha) - DN 75</w:t>
      </w:r>
    </w:p>
    <w:p w14:paraId="252B3ACF" w14:textId="7CA5B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Montaż rurociągów stalowych spawanych o średnicy zewnętrznej do 159.0 mm. Grubość ścianki do 6.3 mm - Rurociągi tłoczne - instalacja pianowa p.poż. (sucha) - DN 150</w:t>
      </w:r>
    </w:p>
    <w:p w14:paraId="5B6FC721" w14:textId="7D278CEA" w:rsidR="00637236"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Proszę o informację z jakiego materiału mają być wycenione rurociągi?</w:t>
      </w:r>
    </w:p>
    <w:p w14:paraId="5626A000" w14:textId="1B53083D" w:rsidR="0058709C"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17</w:t>
      </w:r>
      <w:r w:rsidR="00215415" w:rsidRPr="006953C7">
        <w:rPr>
          <w:rFonts w:asciiTheme="minorHAnsi" w:hAnsiTheme="minorHAnsi" w:cstheme="minorHAnsi"/>
          <w:b/>
          <w:bCs/>
          <w:sz w:val="22"/>
          <w:szCs w:val="22"/>
          <w:shd w:val="clear" w:color="auto" w:fill="FFFFFF"/>
        </w:rPr>
        <w:t>4</w:t>
      </w:r>
    </w:p>
    <w:p w14:paraId="1DABF139" w14:textId="48519756" w:rsidR="00C32C6E" w:rsidRPr="006953C7" w:rsidRDefault="00C32C6E"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Zamawiający informuje, że dobór materiału rurociągów i armatury powinien być zgodny z normą PN-74/H74200 lub PN-81/B10700.02.</w:t>
      </w:r>
    </w:p>
    <w:p w14:paraId="05A18A9A" w14:textId="77777777" w:rsidR="0069253D" w:rsidRPr="006953C7" w:rsidRDefault="0069253D" w:rsidP="006953C7">
      <w:pPr>
        <w:spacing w:line="288" w:lineRule="auto"/>
        <w:rPr>
          <w:rFonts w:asciiTheme="minorHAnsi" w:hAnsiTheme="minorHAnsi" w:cstheme="minorHAnsi"/>
          <w:sz w:val="22"/>
          <w:szCs w:val="22"/>
        </w:rPr>
      </w:pPr>
    </w:p>
    <w:p w14:paraId="42BF9376" w14:textId="77B9F7DB"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637236"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17</w:t>
      </w:r>
      <w:r w:rsidR="00215415" w:rsidRPr="006953C7">
        <w:rPr>
          <w:rFonts w:asciiTheme="minorHAnsi" w:hAnsiTheme="minorHAnsi" w:cstheme="minorHAnsi"/>
          <w:b/>
          <w:bCs/>
          <w:sz w:val="22"/>
          <w:szCs w:val="22"/>
        </w:rPr>
        <w:t>5</w:t>
      </w:r>
    </w:p>
    <w:p w14:paraId="22D50F45" w14:textId="0C62BB7E"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INSTALACJE SANITARNE - instalacja ppoż</w:t>
      </w:r>
    </w:p>
    <w:p w14:paraId="62B799CA"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na rysunku: KD_008_PW_TR_PZT_01 - SITE PLAN, pokazano studnie na projektowanej instalacji p.poż.</w:t>
      </w:r>
    </w:p>
    <w:p w14:paraId="3893BE6A"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Proszę o informację w którym kosztorysie ofertowym, która lista mają zostać ujęte studnie?</w:t>
      </w:r>
    </w:p>
    <w:p w14:paraId="16FCAECB" w14:textId="52443505" w:rsidR="0058709C"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17</w:t>
      </w:r>
      <w:r w:rsidR="00215415" w:rsidRPr="006953C7">
        <w:rPr>
          <w:rFonts w:asciiTheme="minorHAnsi" w:hAnsiTheme="minorHAnsi" w:cstheme="minorHAnsi"/>
          <w:b/>
          <w:bCs/>
          <w:sz w:val="22"/>
          <w:szCs w:val="22"/>
          <w:shd w:val="clear" w:color="auto" w:fill="FFFFFF"/>
        </w:rPr>
        <w:t>5</w:t>
      </w:r>
    </w:p>
    <w:p w14:paraId="2AC773B9" w14:textId="3293790B" w:rsidR="00C32C6E" w:rsidRPr="006953C7" w:rsidRDefault="00C32C6E"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Zamawiający informuje, że studnie mają być ujęte w kosztorysie Baza paliw Pyrzowice_sieci sanit z inst. Ppoż_lista nr 5 Instalacja ppoż. Należy koszt studzienek uwzględnić w podpozycji 5.1_Sieci (pozycja Zagregowana).</w:t>
      </w:r>
    </w:p>
    <w:p w14:paraId="6A92D495" w14:textId="40AF46A4" w:rsidR="00EF66E0" w:rsidRPr="006953C7" w:rsidRDefault="00EF66E0"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580112C5" w14:textId="781B87A7"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637236"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w:t>
      </w:r>
      <w:r w:rsidR="00215415" w:rsidRPr="006953C7">
        <w:rPr>
          <w:rFonts w:asciiTheme="minorHAnsi" w:hAnsiTheme="minorHAnsi" w:cstheme="minorHAnsi"/>
          <w:b/>
          <w:bCs/>
          <w:sz w:val="22"/>
          <w:szCs w:val="22"/>
        </w:rPr>
        <w:t>76</w:t>
      </w:r>
    </w:p>
    <w:p w14:paraId="76CA63C1" w14:textId="08163BCE"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INSTALACJE SANITARNE - instalacja ppoż</w:t>
      </w:r>
    </w:p>
    <w:p w14:paraId="4D61E44A"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na rysunku: KD_008_PW_TR_PZT_01 - SITE PLAN, na projektowanej instalacji p.poż. pokazano studnie wyposażone w zasuwy klinowe.</w:t>
      </w:r>
    </w:p>
    <w:p w14:paraId="3F7FCA6B"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Proszę o informację w którym kosztorysie ofertowym, która lista mają zostać ujęte zasuwy klinowe dedykowane pod napęd elektryczny.</w:t>
      </w:r>
    </w:p>
    <w:p w14:paraId="17ED9DE2" w14:textId="77777777" w:rsidR="001D476A" w:rsidRDefault="001D476A" w:rsidP="006953C7">
      <w:pPr>
        <w:spacing w:line="288" w:lineRule="auto"/>
        <w:rPr>
          <w:rFonts w:asciiTheme="minorHAnsi" w:hAnsiTheme="minorHAnsi" w:cstheme="minorHAnsi"/>
          <w:b/>
          <w:bCs/>
          <w:sz w:val="22"/>
          <w:szCs w:val="22"/>
          <w:shd w:val="clear" w:color="auto" w:fill="FFFFFF"/>
        </w:rPr>
      </w:pPr>
    </w:p>
    <w:p w14:paraId="4200C3EA" w14:textId="77777777" w:rsidR="001D476A" w:rsidRDefault="001D476A" w:rsidP="006953C7">
      <w:pPr>
        <w:spacing w:line="288" w:lineRule="auto"/>
        <w:rPr>
          <w:rFonts w:asciiTheme="minorHAnsi" w:hAnsiTheme="minorHAnsi" w:cstheme="minorHAnsi"/>
          <w:b/>
          <w:bCs/>
          <w:sz w:val="22"/>
          <w:szCs w:val="22"/>
          <w:shd w:val="clear" w:color="auto" w:fill="FFFFFF"/>
        </w:rPr>
      </w:pPr>
    </w:p>
    <w:p w14:paraId="44361500" w14:textId="11CEB4F5" w:rsidR="0058709C"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lastRenderedPageBreak/>
        <w:t>Odpowiedź nr 1</w:t>
      </w:r>
      <w:r w:rsidR="00215415" w:rsidRPr="006953C7">
        <w:rPr>
          <w:rFonts w:asciiTheme="minorHAnsi" w:hAnsiTheme="minorHAnsi" w:cstheme="minorHAnsi"/>
          <w:b/>
          <w:bCs/>
          <w:sz w:val="22"/>
          <w:szCs w:val="22"/>
          <w:shd w:val="clear" w:color="auto" w:fill="FFFFFF"/>
        </w:rPr>
        <w:t>76</w:t>
      </w:r>
    </w:p>
    <w:p w14:paraId="1DF2503E" w14:textId="1252E09D" w:rsidR="00EF66E0" w:rsidRPr="006953C7" w:rsidRDefault="00C32C6E"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informuje, że zasuwy klinowe mają być ujęte w kosztorysie Baza paliw Pyrzowice_sieci sanit </w:t>
      </w:r>
      <w:r w:rsidR="002377FB" w:rsidRPr="006953C7">
        <w:rPr>
          <w:rFonts w:asciiTheme="minorHAnsi" w:hAnsiTheme="minorHAnsi" w:cstheme="minorHAnsi"/>
          <w:sz w:val="22"/>
          <w:szCs w:val="22"/>
        </w:rPr>
        <w:t xml:space="preserve">                 </w:t>
      </w:r>
      <w:r w:rsidRPr="006953C7">
        <w:rPr>
          <w:rFonts w:asciiTheme="minorHAnsi" w:hAnsiTheme="minorHAnsi" w:cstheme="minorHAnsi"/>
          <w:sz w:val="22"/>
          <w:szCs w:val="22"/>
        </w:rPr>
        <w:t>z inst. Ppoż_lista nr 5 Instalacja ppoż. Zasuwy należy uwzględnić w podpozycji 5.1_Sieci (pozycja Zagregowana).</w:t>
      </w:r>
    </w:p>
    <w:p w14:paraId="704A2900" w14:textId="77777777" w:rsidR="0003762D" w:rsidRPr="006953C7" w:rsidRDefault="0003762D" w:rsidP="006953C7">
      <w:pPr>
        <w:spacing w:line="288" w:lineRule="auto"/>
        <w:rPr>
          <w:rFonts w:asciiTheme="minorHAnsi" w:hAnsiTheme="minorHAnsi" w:cstheme="minorHAnsi"/>
          <w:sz w:val="22"/>
          <w:szCs w:val="22"/>
        </w:rPr>
      </w:pPr>
    </w:p>
    <w:p w14:paraId="7D2805BB" w14:textId="041CD88F"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 nr </w:t>
      </w:r>
      <w:r w:rsidRPr="006953C7">
        <w:rPr>
          <w:rFonts w:asciiTheme="minorHAnsi" w:hAnsiTheme="minorHAnsi" w:cstheme="minorHAnsi"/>
          <w:b/>
          <w:bCs/>
          <w:sz w:val="22"/>
          <w:szCs w:val="22"/>
        </w:rPr>
        <w:t>1</w:t>
      </w:r>
      <w:r w:rsidR="00215415" w:rsidRPr="006953C7">
        <w:rPr>
          <w:rFonts w:asciiTheme="minorHAnsi" w:hAnsiTheme="minorHAnsi" w:cstheme="minorHAnsi"/>
          <w:b/>
          <w:bCs/>
          <w:sz w:val="22"/>
          <w:szCs w:val="22"/>
        </w:rPr>
        <w:t>77</w:t>
      </w:r>
    </w:p>
    <w:p w14:paraId="255106D2" w14:textId="69D07511"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INSTALACJE SANITARNE - instalacja ppoż</w:t>
      </w:r>
    </w:p>
    <w:p w14:paraId="307F6AA0"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na rysunku: KD_008_PW_TR_PZT_01 - SITE PLAN, na projektowanej instalacji p.poż. pokazano studnie wyposażone w zasuwy klinowe.</w:t>
      </w:r>
    </w:p>
    <w:p w14:paraId="232A48C7"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Proszę o podanie parametrów silników elektrycznych w jakie mają być wyposażone zasuwy.</w:t>
      </w:r>
    </w:p>
    <w:p w14:paraId="2836CD2A" w14:textId="2881840C" w:rsidR="0058709C"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w:t>
      </w:r>
      <w:r w:rsidR="00215415" w:rsidRPr="006953C7">
        <w:rPr>
          <w:rFonts w:asciiTheme="minorHAnsi" w:hAnsiTheme="minorHAnsi" w:cstheme="minorHAnsi"/>
          <w:b/>
          <w:bCs/>
          <w:sz w:val="22"/>
          <w:szCs w:val="22"/>
          <w:shd w:val="clear" w:color="auto" w:fill="FFFFFF"/>
        </w:rPr>
        <w:t>77</w:t>
      </w:r>
    </w:p>
    <w:p w14:paraId="18330FF6" w14:textId="33ED89CD" w:rsidR="008C5F19" w:rsidRPr="006953C7" w:rsidRDefault="008C5F19"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informuje, że </w:t>
      </w:r>
      <w:r w:rsidR="002377FB" w:rsidRPr="006953C7">
        <w:rPr>
          <w:rFonts w:asciiTheme="minorHAnsi" w:hAnsiTheme="minorHAnsi" w:cstheme="minorHAnsi"/>
          <w:sz w:val="22"/>
          <w:szCs w:val="22"/>
        </w:rPr>
        <w:t xml:space="preserve">Wykonawca </w:t>
      </w:r>
      <w:r w:rsidRPr="006953C7">
        <w:rPr>
          <w:rFonts w:asciiTheme="minorHAnsi" w:hAnsiTheme="minorHAnsi" w:cstheme="minorHAnsi"/>
          <w:sz w:val="22"/>
          <w:szCs w:val="22"/>
        </w:rPr>
        <w:t xml:space="preserve">zobowiązany jest dobrać parametry silników i wycenić dostawę </w:t>
      </w:r>
      <w:r w:rsidR="002377FB" w:rsidRPr="006953C7">
        <w:rPr>
          <w:rFonts w:asciiTheme="minorHAnsi" w:hAnsiTheme="minorHAnsi" w:cstheme="minorHAnsi"/>
          <w:sz w:val="22"/>
          <w:szCs w:val="22"/>
        </w:rPr>
        <w:t xml:space="preserve">                   </w:t>
      </w:r>
      <w:r w:rsidRPr="006953C7">
        <w:rPr>
          <w:rFonts w:asciiTheme="minorHAnsi" w:hAnsiTheme="minorHAnsi" w:cstheme="minorHAnsi"/>
          <w:sz w:val="22"/>
          <w:szCs w:val="22"/>
        </w:rPr>
        <w:t>na podstawie udostępnionej dokumentacji p</w:t>
      </w:r>
      <w:r w:rsidR="002377FB" w:rsidRPr="006953C7">
        <w:rPr>
          <w:rFonts w:asciiTheme="minorHAnsi" w:hAnsiTheme="minorHAnsi" w:cstheme="minorHAnsi"/>
          <w:sz w:val="22"/>
          <w:szCs w:val="22"/>
        </w:rPr>
        <w:t>ostępowania</w:t>
      </w:r>
      <w:r w:rsidRPr="006953C7">
        <w:rPr>
          <w:rFonts w:asciiTheme="minorHAnsi" w:hAnsiTheme="minorHAnsi" w:cstheme="minorHAnsi"/>
          <w:sz w:val="22"/>
          <w:szCs w:val="22"/>
        </w:rPr>
        <w:t xml:space="preserve"> zgodnie z posiadaną wiedzą profesjonalną </w:t>
      </w:r>
      <w:r w:rsidR="002377FB" w:rsidRPr="006953C7">
        <w:rPr>
          <w:rFonts w:asciiTheme="minorHAnsi" w:hAnsiTheme="minorHAnsi" w:cstheme="minorHAnsi"/>
          <w:sz w:val="22"/>
          <w:szCs w:val="22"/>
        </w:rPr>
        <w:t xml:space="preserve">                          </w:t>
      </w:r>
      <w:r w:rsidRPr="006953C7">
        <w:rPr>
          <w:rFonts w:asciiTheme="minorHAnsi" w:hAnsiTheme="minorHAnsi" w:cstheme="minorHAnsi"/>
          <w:sz w:val="22"/>
          <w:szCs w:val="22"/>
        </w:rPr>
        <w:t xml:space="preserve">w przedmiocie zamówienia. </w:t>
      </w:r>
    </w:p>
    <w:p w14:paraId="79F81B98" w14:textId="141D9AC1" w:rsidR="008C5F19" w:rsidRPr="006953C7" w:rsidRDefault="008C5F1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Wykonawca ma wykonać prace zgodnie z przeznaczeniem i wymaganymi funkcjami obiektu oraz zgodnie </w:t>
      </w:r>
      <w:r w:rsidR="002377FB" w:rsidRPr="006953C7">
        <w:rPr>
          <w:rFonts w:asciiTheme="minorHAnsi" w:hAnsiTheme="minorHAnsi" w:cstheme="minorHAnsi"/>
          <w:sz w:val="22"/>
          <w:szCs w:val="22"/>
        </w:rPr>
        <w:t xml:space="preserve">                   </w:t>
      </w:r>
      <w:r w:rsidRPr="006953C7">
        <w:rPr>
          <w:rFonts w:asciiTheme="minorHAnsi" w:hAnsiTheme="minorHAnsi" w:cstheme="minorHAnsi"/>
          <w:sz w:val="22"/>
          <w:szCs w:val="22"/>
        </w:rPr>
        <w:t>z obowiązującymi normami i przepisami.</w:t>
      </w:r>
    </w:p>
    <w:p w14:paraId="4D05465D" w14:textId="77777777" w:rsidR="0003762D" w:rsidRPr="006953C7" w:rsidRDefault="0003762D" w:rsidP="006953C7">
      <w:pPr>
        <w:spacing w:line="288" w:lineRule="auto"/>
        <w:rPr>
          <w:rFonts w:asciiTheme="minorHAnsi" w:hAnsiTheme="minorHAnsi" w:cstheme="minorHAnsi"/>
          <w:sz w:val="22"/>
          <w:szCs w:val="22"/>
        </w:rPr>
      </w:pPr>
    </w:p>
    <w:p w14:paraId="2418A3AF" w14:textId="6A48F875"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w:t>
      </w:r>
      <w:r w:rsidR="00215415" w:rsidRPr="006953C7">
        <w:rPr>
          <w:rFonts w:asciiTheme="minorHAnsi" w:hAnsiTheme="minorHAnsi" w:cstheme="minorHAnsi"/>
          <w:b/>
          <w:bCs/>
          <w:sz w:val="22"/>
          <w:szCs w:val="22"/>
        </w:rPr>
        <w:t>78</w:t>
      </w:r>
    </w:p>
    <w:p w14:paraId="59699A0D" w14:textId="637895D3"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INSTALACJE SANITARNE - instalacja ppoż</w:t>
      </w:r>
    </w:p>
    <w:p w14:paraId="4347BDBD"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na rysunku: KD_008_PW_TR_PZT_01 - SITE PLAN, pokazano średnice rurociągów DN250 -projektowany wodociąg ppoż., DN150 - projektowany wodociąg. W załączonym kosztorysie ofertowym "12. Baza paliw Pyrzowice_sieci sanit z inst. ppoż", LISTA NR 5 opisano rurociągi:</w:t>
      </w:r>
    </w:p>
    <w:p w14:paraId="3246CD68" w14:textId="77777777" w:rsidR="0058709C" w:rsidRPr="006953C7" w:rsidRDefault="0058709C" w:rsidP="006953C7">
      <w:pPr>
        <w:pStyle w:val="Akapitzlist"/>
        <w:spacing w:line="288" w:lineRule="auto"/>
        <w:rPr>
          <w:rFonts w:asciiTheme="minorHAnsi" w:hAnsiTheme="minorHAnsi" w:cstheme="minorHAnsi"/>
          <w:sz w:val="22"/>
          <w:szCs w:val="22"/>
        </w:rPr>
      </w:pPr>
    </w:p>
    <w:p w14:paraId="6142EF23"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Montaż rurociągów stalowych spawanych o średnicy zewnętrznej do 88.9 mm. Grubość ścianki do 4.0 mm - Rurociągi tłoczne - instalacja pianowa p.poż. (sucha) - DN 75</w:t>
      </w:r>
    </w:p>
    <w:p w14:paraId="5FDD022E"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Montaż rurociągów stalowych spawanych o średnicy zewnętrznej do 159.0 mm. Grubość ścianki do 6.3 mm - Rurociągi tłoczne - instalacja pianowa p.poż. (sucha) - DN 150</w:t>
      </w:r>
    </w:p>
    <w:p w14:paraId="3CA99134"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Montaż rurociągów stalowych spawanych o średnicy zewnętrznej do 88.9 mm. Grubość ścianki do 4.0 mm - Rurociągi tłoczne - instalacja pianowa p.poż. (sucha) - DN 75</w:t>
      </w:r>
    </w:p>
    <w:p w14:paraId="7F95629B" w14:textId="50A322BB"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Montaż rurociągów stalowych spawanych o średnicy zewnętrznej do 159.0 mm. Grubość ścianki do 6.3 mm - Rurociągi tłoczne - instalacja pianowa p.poż. (sucha) - DN 150</w:t>
      </w:r>
    </w:p>
    <w:p w14:paraId="20F4D111"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Proszę o informację które średnice rurociągów są poprawne?</w:t>
      </w:r>
    </w:p>
    <w:p w14:paraId="6B053D49" w14:textId="64B06EF2" w:rsidR="0058709C"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w:t>
      </w:r>
      <w:r w:rsidR="00215415" w:rsidRPr="006953C7">
        <w:rPr>
          <w:rFonts w:asciiTheme="minorHAnsi" w:hAnsiTheme="minorHAnsi" w:cstheme="minorHAnsi"/>
          <w:b/>
          <w:bCs/>
          <w:sz w:val="22"/>
          <w:szCs w:val="22"/>
          <w:shd w:val="clear" w:color="auto" w:fill="FFFFFF"/>
        </w:rPr>
        <w:t>78</w:t>
      </w:r>
    </w:p>
    <w:p w14:paraId="6172894C" w14:textId="56F70700" w:rsidR="0003762D" w:rsidRPr="006953C7" w:rsidRDefault="008C5F19" w:rsidP="006953C7">
      <w:pPr>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Zamawiający informuje, że poprawne są średnice wskazane w „</w:t>
      </w:r>
      <w:r w:rsidRPr="006953C7">
        <w:rPr>
          <w:rFonts w:asciiTheme="minorHAnsi" w:hAnsiTheme="minorHAnsi" w:cstheme="minorHAnsi"/>
          <w:sz w:val="22"/>
          <w:szCs w:val="22"/>
        </w:rPr>
        <w:t>Baza paliw Pyrzowice_sieci sanit z inst. ppoż", LISTA NR 5</w:t>
      </w:r>
      <w:r w:rsidR="002377FB" w:rsidRPr="006953C7">
        <w:rPr>
          <w:rFonts w:asciiTheme="minorHAnsi" w:hAnsiTheme="minorHAnsi" w:cstheme="minorHAnsi"/>
          <w:sz w:val="22"/>
          <w:szCs w:val="22"/>
        </w:rPr>
        <w:t>.</w:t>
      </w:r>
    </w:p>
    <w:p w14:paraId="55D5FE65"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1CF8B153" w14:textId="23388142"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w:t>
      </w:r>
      <w:r w:rsidR="00215415" w:rsidRPr="006953C7">
        <w:rPr>
          <w:rFonts w:asciiTheme="minorHAnsi" w:hAnsiTheme="minorHAnsi" w:cstheme="minorHAnsi"/>
          <w:b/>
          <w:bCs/>
          <w:sz w:val="22"/>
          <w:szCs w:val="22"/>
        </w:rPr>
        <w:t>79</w:t>
      </w:r>
    </w:p>
    <w:p w14:paraId="430CF7A1" w14:textId="6093B0F6"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INSTALACJE SANITARNE - instalacja ppoż</w:t>
      </w:r>
    </w:p>
    <w:p w14:paraId="6384BAB8"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 xml:space="preserve">na rysunku: KD_008_PW_TR_PZT_01 - SITE PLAN, pokazano zasuwy sekcyjne DN150. </w:t>
      </w:r>
    </w:p>
    <w:p w14:paraId="75FC1FDF"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Proszę o informację na których instalacjach mają zostać zastosowane, na wodociągu czy na wodociągu p.poż, na rysunku nie jest jednoznacznie pokazane.</w:t>
      </w:r>
    </w:p>
    <w:p w14:paraId="645FB7F4" w14:textId="7D8D3A0C" w:rsidR="0058709C" w:rsidRPr="006953C7" w:rsidRDefault="0003762D" w:rsidP="006953C7">
      <w:pPr>
        <w:spacing w:line="288" w:lineRule="auto"/>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w:t>
      </w:r>
      <w:r w:rsidR="00215415" w:rsidRPr="006953C7">
        <w:rPr>
          <w:rFonts w:asciiTheme="minorHAnsi" w:hAnsiTheme="minorHAnsi" w:cstheme="minorHAnsi"/>
          <w:b/>
          <w:bCs/>
          <w:sz w:val="22"/>
          <w:szCs w:val="22"/>
          <w:shd w:val="clear" w:color="auto" w:fill="FFFFFF"/>
        </w:rPr>
        <w:t>79</w:t>
      </w:r>
    </w:p>
    <w:p w14:paraId="26C88770" w14:textId="24786AA9" w:rsidR="00EF66E0" w:rsidRPr="006953C7" w:rsidRDefault="008C5F19"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Zamawiający informuje, że zasuwy należy uwzględnić na wodociągu p.poż.</w:t>
      </w:r>
    </w:p>
    <w:p w14:paraId="1CE2BFFC" w14:textId="77777777" w:rsidR="0058709C" w:rsidRPr="006953C7" w:rsidRDefault="0058709C" w:rsidP="006953C7">
      <w:pPr>
        <w:spacing w:line="288" w:lineRule="auto"/>
        <w:rPr>
          <w:rFonts w:asciiTheme="minorHAnsi" w:hAnsiTheme="minorHAnsi" w:cstheme="minorHAnsi"/>
          <w:sz w:val="22"/>
          <w:szCs w:val="22"/>
        </w:rPr>
      </w:pPr>
    </w:p>
    <w:p w14:paraId="136AC393" w14:textId="7662EF42"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lastRenderedPageBreak/>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18</w:t>
      </w:r>
      <w:r w:rsidR="00215415" w:rsidRPr="006953C7">
        <w:rPr>
          <w:rFonts w:asciiTheme="minorHAnsi" w:hAnsiTheme="minorHAnsi" w:cstheme="minorHAnsi"/>
          <w:b/>
          <w:bCs/>
          <w:sz w:val="22"/>
          <w:szCs w:val="22"/>
        </w:rPr>
        <w:t>0</w:t>
      </w:r>
    </w:p>
    <w:p w14:paraId="4720F4EA" w14:textId="41EBF034"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INSTALACJE SANITARNE - instalacja ppoż</w:t>
      </w:r>
    </w:p>
    <w:p w14:paraId="566096B7"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na rysunku: KD_008_PW_TR_PZT_01 - SITE PLAN, pokazano komory rozdzielcze sterowane z KSS. Proszę o udostępnienie schematu komór rozdzielczych.</w:t>
      </w:r>
    </w:p>
    <w:p w14:paraId="5282BEED" w14:textId="4B615DEF" w:rsidR="0058709C"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18</w:t>
      </w:r>
      <w:r w:rsidR="00215415" w:rsidRPr="006953C7">
        <w:rPr>
          <w:rFonts w:asciiTheme="minorHAnsi" w:hAnsiTheme="minorHAnsi" w:cstheme="minorHAnsi"/>
          <w:b/>
          <w:bCs/>
          <w:sz w:val="22"/>
          <w:szCs w:val="22"/>
          <w:shd w:val="clear" w:color="auto" w:fill="FFFFFF"/>
        </w:rPr>
        <w:t>0</w:t>
      </w:r>
    </w:p>
    <w:p w14:paraId="7600A31C" w14:textId="2D41E2C7" w:rsidR="00EF66E0" w:rsidRPr="006953C7" w:rsidRDefault="008C5F19"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Zamawiający informuje, że nie posiada schematu komór rozdzielczych.</w:t>
      </w:r>
    </w:p>
    <w:p w14:paraId="3B01BD30" w14:textId="77777777" w:rsidR="002377FB" w:rsidRPr="006953C7" w:rsidRDefault="002377FB" w:rsidP="006953C7">
      <w:pPr>
        <w:spacing w:line="288" w:lineRule="auto"/>
        <w:rPr>
          <w:rFonts w:asciiTheme="minorHAnsi" w:hAnsiTheme="minorHAnsi" w:cstheme="minorHAnsi"/>
          <w:sz w:val="22"/>
          <w:szCs w:val="22"/>
        </w:rPr>
      </w:pPr>
    </w:p>
    <w:p w14:paraId="55CA480E" w14:textId="6F81A216" w:rsidR="009D5511" w:rsidRPr="006953C7" w:rsidRDefault="009D5511"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18</w:t>
      </w:r>
      <w:r w:rsidR="00215415" w:rsidRPr="006953C7">
        <w:rPr>
          <w:rFonts w:asciiTheme="minorHAnsi" w:hAnsiTheme="minorHAnsi" w:cstheme="minorHAnsi"/>
          <w:b/>
          <w:bCs/>
          <w:sz w:val="22"/>
          <w:szCs w:val="22"/>
        </w:rPr>
        <w:t>1</w:t>
      </w:r>
    </w:p>
    <w:p w14:paraId="7CE358C5" w14:textId="7C72A8FF"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INSTALACJE SANITARNE - instalacja ppoż</w:t>
      </w:r>
    </w:p>
    <w:p w14:paraId="38D17321" w14:textId="77777777" w:rsidR="0058709C" w:rsidRPr="006953C7" w:rsidRDefault="0058709C" w:rsidP="006953C7">
      <w:pPr>
        <w:spacing w:line="288" w:lineRule="auto"/>
        <w:rPr>
          <w:rFonts w:asciiTheme="minorHAnsi" w:hAnsiTheme="minorHAnsi" w:cstheme="minorHAnsi"/>
          <w:sz w:val="22"/>
          <w:szCs w:val="22"/>
        </w:rPr>
      </w:pPr>
      <w:r w:rsidRPr="006953C7">
        <w:rPr>
          <w:rFonts w:asciiTheme="minorHAnsi" w:hAnsiTheme="minorHAnsi" w:cstheme="minorHAnsi"/>
          <w:sz w:val="22"/>
          <w:szCs w:val="22"/>
        </w:rPr>
        <w:t>Proszę o informację czy po zakończeniu etapu I inwestycji ma zostać wykonana próba zadziałania z użyciem roztworu środka pianotwórczego?</w:t>
      </w:r>
    </w:p>
    <w:p w14:paraId="563A92AD" w14:textId="7CADDF3F" w:rsidR="0058709C" w:rsidRPr="006953C7" w:rsidRDefault="0003762D" w:rsidP="006953C7">
      <w:pPr>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18</w:t>
      </w:r>
      <w:r w:rsidR="00215415" w:rsidRPr="006953C7">
        <w:rPr>
          <w:rFonts w:asciiTheme="minorHAnsi" w:hAnsiTheme="minorHAnsi" w:cstheme="minorHAnsi"/>
          <w:b/>
          <w:bCs/>
          <w:sz w:val="22"/>
          <w:szCs w:val="22"/>
          <w:shd w:val="clear" w:color="auto" w:fill="FFFFFF"/>
        </w:rPr>
        <w:t>1</w:t>
      </w:r>
    </w:p>
    <w:p w14:paraId="5CA9DC11" w14:textId="78672CF6" w:rsidR="008C5F19" w:rsidRPr="006953C7" w:rsidRDefault="008C5F19"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informuje, że ma być wykonana próba środka pianotwórczego.</w:t>
      </w:r>
    </w:p>
    <w:p w14:paraId="02CD80E6" w14:textId="77777777" w:rsidR="0058709C" w:rsidRPr="006953C7" w:rsidRDefault="0058709C" w:rsidP="006953C7">
      <w:pPr>
        <w:autoSpaceDE w:val="0"/>
        <w:autoSpaceDN w:val="0"/>
        <w:adjustRightInd w:val="0"/>
        <w:spacing w:line="288" w:lineRule="auto"/>
        <w:jc w:val="both"/>
        <w:rPr>
          <w:rFonts w:asciiTheme="minorHAnsi" w:hAnsiTheme="minorHAnsi" w:cstheme="minorHAnsi"/>
          <w:b/>
          <w:bCs/>
          <w:sz w:val="22"/>
          <w:szCs w:val="22"/>
        </w:rPr>
      </w:pPr>
    </w:p>
    <w:p w14:paraId="6C516510" w14:textId="1310D89E"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18</w:t>
      </w:r>
      <w:r w:rsidR="00215415" w:rsidRPr="006953C7">
        <w:rPr>
          <w:rFonts w:asciiTheme="minorHAnsi" w:hAnsiTheme="minorHAnsi" w:cstheme="minorHAnsi"/>
          <w:b/>
          <w:bCs/>
          <w:sz w:val="22"/>
          <w:szCs w:val="22"/>
        </w:rPr>
        <w:t>2</w:t>
      </w:r>
    </w:p>
    <w:p w14:paraId="0E6EB181" w14:textId="77777777"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W której pozycji kosztorysu należy przewidzieć zabudowę nawierzchni torowej ujętej w dziale 6 kosztorysu ofertowego branży torowej: „Budowa torów do rozładunku paliwa i awaryjnego odstawiania wagonów”?</w:t>
      </w:r>
    </w:p>
    <w:p w14:paraId="55BBE2AB" w14:textId="24134176" w:rsidR="00A931B7"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18</w:t>
      </w:r>
      <w:r w:rsidR="00215415" w:rsidRPr="006953C7">
        <w:rPr>
          <w:rFonts w:asciiTheme="minorHAnsi" w:hAnsiTheme="minorHAnsi" w:cstheme="minorHAnsi"/>
          <w:b/>
          <w:bCs/>
          <w:sz w:val="22"/>
          <w:szCs w:val="22"/>
          <w:shd w:val="clear" w:color="auto" w:fill="FFFFFF"/>
        </w:rPr>
        <w:t>2</w:t>
      </w:r>
    </w:p>
    <w:p w14:paraId="36F6F825" w14:textId="7D060697" w:rsidR="00EF66E0" w:rsidRPr="006953C7" w:rsidRDefault="00F75A0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Zabudowę nawierzchni torowej należy ująć w pozycji 6.35.</w:t>
      </w:r>
    </w:p>
    <w:p w14:paraId="0E5FB03E"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56A1E672" w14:textId="4AD8550F"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18</w:t>
      </w:r>
      <w:r w:rsidR="00215415" w:rsidRPr="006953C7">
        <w:rPr>
          <w:rFonts w:asciiTheme="minorHAnsi" w:hAnsiTheme="minorHAnsi" w:cstheme="minorHAnsi"/>
          <w:b/>
          <w:bCs/>
          <w:sz w:val="22"/>
          <w:szCs w:val="22"/>
        </w:rPr>
        <w:t>3</w:t>
      </w:r>
    </w:p>
    <w:p w14:paraId="71A28E65" w14:textId="23F3AF89"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W których pozycjach przedmiaru należy ująć szyny ze stali utwardzanej stosowanych w łukach o R&lt;600m?</w:t>
      </w:r>
    </w:p>
    <w:p w14:paraId="7EC601A0" w14:textId="1C4ABEE7" w:rsidR="00A931B7"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18</w:t>
      </w:r>
      <w:r w:rsidR="00215415" w:rsidRPr="006953C7">
        <w:rPr>
          <w:rFonts w:asciiTheme="minorHAnsi" w:hAnsiTheme="minorHAnsi" w:cstheme="minorHAnsi"/>
          <w:b/>
          <w:bCs/>
          <w:sz w:val="22"/>
          <w:szCs w:val="22"/>
          <w:shd w:val="clear" w:color="auto" w:fill="FFFFFF"/>
        </w:rPr>
        <w:t>3</w:t>
      </w:r>
    </w:p>
    <w:p w14:paraId="07F3BB32" w14:textId="1A26AF76" w:rsidR="00EF66E0" w:rsidRPr="006953C7" w:rsidRDefault="00F75A0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Zabudowę szyny ze stali utwardzonej należy ująć w pozycji 3.1.5 i 3.2.16.</w:t>
      </w:r>
    </w:p>
    <w:p w14:paraId="2E04C484" w14:textId="77777777" w:rsidR="00EF66E0" w:rsidRPr="006953C7" w:rsidRDefault="00EF66E0" w:rsidP="006953C7">
      <w:pPr>
        <w:spacing w:line="288" w:lineRule="auto"/>
        <w:jc w:val="both"/>
        <w:rPr>
          <w:rFonts w:asciiTheme="minorHAnsi" w:hAnsiTheme="minorHAnsi" w:cstheme="minorHAnsi"/>
          <w:sz w:val="22"/>
          <w:szCs w:val="22"/>
        </w:rPr>
      </w:pPr>
    </w:p>
    <w:p w14:paraId="6885298A" w14:textId="5B36E2BB"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18</w:t>
      </w:r>
      <w:r w:rsidR="00215415" w:rsidRPr="006953C7">
        <w:rPr>
          <w:rFonts w:asciiTheme="minorHAnsi" w:hAnsiTheme="minorHAnsi" w:cstheme="minorHAnsi"/>
          <w:b/>
          <w:bCs/>
          <w:sz w:val="22"/>
          <w:szCs w:val="22"/>
        </w:rPr>
        <w:t>4</w:t>
      </w:r>
    </w:p>
    <w:p w14:paraId="043DBDB1" w14:textId="0D39412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w pozycji 12 przedmiaru robót branży torowej „zabudowa szyny przejściowej” należy przewidzieć zabudowę podkładów, złączek, tłucznia itp.? Jeżeli tak, to jakie materiały i w jakiej ilości?</w:t>
      </w:r>
    </w:p>
    <w:p w14:paraId="7AACFD6C" w14:textId="07A3A1ED"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18</w:t>
      </w:r>
      <w:r w:rsidR="00215415" w:rsidRPr="006953C7">
        <w:rPr>
          <w:rFonts w:asciiTheme="minorHAnsi" w:hAnsiTheme="minorHAnsi" w:cstheme="minorHAnsi"/>
          <w:b/>
          <w:bCs/>
          <w:sz w:val="22"/>
          <w:szCs w:val="22"/>
          <w:shd w:val="clear" w:color="auto" w:fill="FFFFFF"/>
        </w:rPr>
        <w:t>4</w:t>
      </w:r>
    </w:p>
    <w:p w14:paraId="2C612C55" w14:textId="3084E90F" w:rsidR="00EF66E0" w:rsidRPr="006953C7" w:rsidRDefault="006167A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Należy uwzględnić </w:t>
      </w:r>
      <w:r w:rsidR="00E2340D" w:rsidRPr="006953C7">
        <w:rPr>
          <w:rFonts w:asciiTheme="minorHAnsi" w:hAnsiTheme="minorHAnsi" w:cstheme="minorHAnsi"/>
          <w:sz w:val="22"/>
          <w:szCs w:val="22"/>
          <w:shd w:val="clear" w:color="auto" w:fill="FFFFFF"/>
        </w:rPr>
        <w:t xml:space="preserve">komplet </w:t>
      </w:r>
      <w:r w:rsidRPr="006953C7">
        <w:rPr>
          <w:rFonts w:asciiTheme="minorHAnsi" w:hAnsiTheme="minorHAnsi" w:cstheme="minorHAnsi"/>
          <w:sz w:val="22"/>
          <w:szCs w:val="22"/>
          <w:shd w:val="clear" w:color="auto" w:fill="FFFFFF"/>
        </w:rPr>
        <w:t>nawierzchni stalow</w:t>
      </w:r>
      <w:r w:rsidR="00E2340D" w:rsidRPr="006953C7">
        <w:rPr>
          <w:rFonts w:asciiTheme="minorHAnsi" w:hAnsiTheme="minorHAnsi" w:cstheme="minorHAnsi"/>
          <w:sz w:val="22"/>
          <w:szCs w:val="22"/>
          <w:shd w:val="clear" w:color="auto" w:fill="FFFFFF"/>
        </w:rPr>
        <w:t>ej</w:t>
      </w:r>
      <w:r w:rsidRPr="006953C7">
        <w:rPr>
          <w:rFonts w:asciiTheme="minorHAnsi" w:hAnsiTheme="minorHAnsi" w:cstheme="minorHAnsi"/>
          <w:sz w:val="22"/>
          <w:szCs w:val="22"/>
          <w:shd w:val="clear" w:color="auto" w:fill="FFFFFF"/>
        </w:rPr>
        <w:t xml:space="preserve"> wraz z montażem.</w:t>
      </w:r>
    </w:p>
    <w:p w14:paraId="4754C2EC"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05507216" w14:textId="7997AE63"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18</w:t>
      </w:r>
      <w:r w:rsidR="00215415" w:rsidRPr="006953C7">
        <w:rPr>
          <w:rFonts w:asciiTheme="minorHAnsi" w:hAnsiTheme="minorHAnsi" w:cstheme="minorHAnsi"/>
          <w:b/>
          <w:bCs/>
          <w:sz w:val="22"/>
          <w:szCs w:val="22"/>
        </w:rPr>
        <w:t>5</w:t>
      </w:r>
    </w:p>
    <w:p w14:paraId="0768D070" w14:textId="315D7AF8"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przedmiarze torowym pozycja 13 „Układanie różnych elementów nawierzchni kolejowej – prowadnice</w:t>
      </w:r>
      <w:r w:rsidR="0003762D" w:rsidRPr="006953C7">
        <w:rPr>
          <w:rFonts w:asciiTheme="minorHAnsi" w:hAnsiTheme="minorHAnsi" w:cstheme="minorHAnsi"/>
          <w:sz w:val="22"/>
          <w:szCs w:val="22"/>
        </w:rPr>
        <w:br/>
      </w:r>
      <w:r w:rsidRPr="006953C7">
        <w:rPr>
          <w:rFonts w:asciiTheme="minorHAnsi" w:hAnsiTheme="minorHAnsi" w:cstheme="minorHAnsi"/>
          <w:sz w:val="22"/>
          <w:szCs w:val="22"/>
        </w:rPr>
        <w:t>w łukach – 330 m” znajduje się w dziale dotyczącym toru na podkładach strunobetonowych. Proszę</w:t>
      </w:r>
      <w:r w:rsidR="0003762D" w:rsidRPr="006953C7">
        <w:rPr>
          <w:rFonts w:asciiTheme="minorHAnsi" w:hAnsiTheme="minorHAnsi" w:cstheme="minorHAnsi"/>
          <w:sz w:val="22"/>
          <w:szCs w:val="22"/>
        </w:rPr>
        <w:br/>
      </w:r>
      <w:r w:rsidRPr="006953C7">
        <w:rPr>
          <w:rFonts w:asciiTheme="minorHAnsi" w:hAnsiTheme="minorHAnsi" w:cstheme="minorHAnsi"/>
          <w:sz w:val="22"/>
          <w:szCs w:val="22"/>
        </w:rPr>
        <w:t>o potwierdzenie, że prowadnice w łukach mają być zastosowane w torach na podkładach drewnianych.</w:t>
      </w:r>
    </w:p>
    <w:p w14:paraId="75131788" w14:textId="7FCD9B4C"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18</w:t>
      </w:r>
      <w:r w:rsidR="00215415" w:rsidRPr="006953C7">
        <w:rPr>
          <w:rFonts w:asciiTheme="minorHAnsi" w:hAnsiTheme="minorHAnsi" w:cstheme="minorHAnsi"/>
          <w:b/>
          <w:bCs/>
          <w:sz w:val="22"/>
          <w:szCs w:val="22"/>
          <w:shd w:val="clear" w:color="auto" w:fill="FFFFFF"/>
        </w:rPr>
        <w:t>5</w:t>
      </w:r>
    </w:p>
    <w:p w14:paraId="26EE7114" w14:textId="6556F0DF" w:rsidR="00EF66E0" w:rsidRPr="006953C7" w:rsidRDefault="00EE22F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Prowadnice należy zabudować w torach na podkładach drewnianych.</w:t>
      </w:r>
    </w:p>
    <w:p w14:paraId="115FA85A"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3E364A4F" w14:textId="17B2CFF9"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w:t>
      </w:r>
      <w:r w:rsidR="00215415" w:rsidRPr="006953C7">
        <w:rPr>
          <w:rFonts w:asciiTheme="minorHAnsi" w:hAnsiTheme="minorHAnsi" w:cstheme="minorHAnsi"/>
          <w:b/>
          <w:bCs/>
          <w:sz w:val="22"/>
          <w:szCs w:val="22"/>
        </w:rPr>
        <w:t>86</w:t>
      </w:r>
    </w:p>
    <w:p w14:paraId="394A7A0E" w14:textId="6A3714F4" w:rsidR="00080F73"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W tablicy 4 Projektu wykonawczego branży torowej „Zestawienie prowadnic” w wierszu 5 różnica między podanymi kilometrami wynosi 168m a nie jak podano w wyniku tej tabeli 208m. W związku z tym proszę</w:t>
      </w:r>
      <w:r w:rsidR="00840DC2" w:rsidRPr="006953C7">
        <w:rPr>
          <w:rFonts w:asciiTheme="minorHAnsi" w:hAnsiTheme="minorHAnsi" w:cstheme="minorHAnsi"/>
          <w:sz w:val="22"/>
          <w:szCs w:val="22"/>
        </w:rPr>
        <w:br/>
      </w:r>
      <w:r w:rsidRPr="006953C7">
        <w:rPr>
          <w:rFonts w:asciiTheme="minorHAnsi" w:hAnsiTheme="minorHAnsi" w:cstheme="minorHAnsi"/>
          <w:sz w:val="22"/>
          <w:szCs w:val="22"/>
        </w:rPr>
        <w:t>o potwierdzenie prawidłowości ilości przedmiarowej w pozycji nr 13 kosztorysu ofertowego branży torowej, lub też zmianę ilości w tej pozycji.</w:t>
      </w:r>
    </w:p>
    <w:p w14:paraId="78E427DD" w14:textId="77777777" w:rsidR="001D476A" w:rsidRDefault="001D476A" w:rsidP="006953C7">
      <w:pPr>
        <w:spacing w:line="288" w:lineRule="auto"/>
        <w:jc w:val="both"/>
        <w:rPr>
          <w:rFonts w:asciiTheme="minorHAnsi" w:hAnsiTheme="minorHAnsi" w:cstheme="minorHAnsi"/>
          <w:b/>
          <w:bCs/>
          <w:sz w:val="22"/>
          <w:szCs w:val="22"/>
          <w:shd w:val="clear" w:color="auto" w:fill="FFFFFF"/>
        </w:rPr>
      </w:pPr>
    </w:p>
    <w:p w14:paraId="7C26987F" w14:textId="3268C897" w:rsidR="00A931B7"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lastRenderedPageBreak/>
        <w:t>Odpowiedź nr 1</w:t>
      </w:r>
      <w:r w:rsidR="00215415" w:rsidRPr="006953C7">
        <w:rPr>
          <w:rFonts w:asciiTheme="minorHAnsi" w:hAnsiTheme="minorHAnsi" w:cstheme="minorHAnsi"/>
          <w:b/>
          <w:bCs/>
          <w:sz w:val="22"/>
          <w:szCs w:val="22"/>
          <w:shd w:val="clear" w:color="auto" w:fill="FFFFFF"/>
        </w:rPr>
        <w:t>86</w:t>
      </w:r>
    </w:p>
    <w:p w14:paraId="40452E27" w14:textId="5EE1FCB1" w:rsidR="00EF66E0" w:rsidRPr="006953C7" w:rsidRDefault="00BA5EAC" w:rsidP="006953C7">
      <w:pPr>
        <w:autoSpaceDE w:val="0"/>
        <w:autoSpaceDN w:val="0"/>
        <w:adjustRightInd w:val="0"/>
        <w:spacing w:line="288" w:lineRule="auto"/>
        <w:jc w:val="both"/>
        <w:rPr>
          <w:rFonts w:asciiTheme="minorHAnsi" w:hAnsiTheme="minorHAnsi" w:cstheme="minorHAnsi"/>
          <w:sz w:val="22"/>
          <w:szCs w:val="22"/>
        </w:rPr>
      </w:pPr>
      <w:bookmarkStart w:id="11" w:name="_Hlk156555786"/>
      <w:r w:rsidRPr="006953C7">
        <w:rPr>
          <w:rFonts w:asciiTheme="minorHAnsi" w:hAnsiTheme="minorHAnsi" w:cstheme="minorHAnsi"/>
          <w:sz w:val="22"/>
          <w:szCs w:val="22"/>
        </w:rPr>
        <w:t>Prowadnice należy układać na całej długości łuku wraz z wydłużeniem ich o min. 2,0 m na przyległe odcinki toru. W związku z powyższym minimalna długość zabudowy prowadnic w torze wynosi 329,23mtp.</w:t>
      </w:r>
      <w:bookmarkEnd w:id="11"/>
    </w:p>
    <w:p w14:paraId="2F3FDE70" w14:textId="77777777" w:rsidR="00EF66E0" w:rsidRPr="006953C7" w:rsidRDefault="00EF66E0" w:rsidP="006953C7">
      <w:pPr>
        <w:spacing w:line="288" w:lineRule="auto"/>
        <w:jc w:val="both"/>
        <w:rPr>
          <w:rFonts w:asciiTheme="minorHAnsi" w:hAnsiTheme="minorHAnsi" w:cstheme="minorHAnsi"/>
          <w:sz w:val="22"/>
          <w:szCs w:val="22"/>
        </w:rPr>
      </w:pPr>
    </w:p>
    <w:p w14:paraId="172A3EAA" w14:textId="1B0FD998"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w:t>
      </w:r>
      <w:r w:rsidR="00215415" w:rsidRPr="006953C7">
        <w:rPr>
          <w:rFonts w:asciiTheme="minorHAnsi" w:hAnsiTheme="minorHAnsi" w:cstheme="minorHAnsi"/>
          <w:b/>
          <w:bCs/>
          <w:sz w:val="22"/>
          <w:szCs w:val="22"/>
        </w:rPr>
        <w:t>87</w:t>
      </w:r>
    </w:p>
    <w:p w14:paraId="05EE36F2" w14:textId="6FB53E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pozycji 31 kosztorysu ofertowego branży torowej jest „Układanie różnych elementów nawierzchni kolejowej – kozioł oporowy samohamowny – 1 kpl.” W Tablicy 2 projektu wykonawczego branży torowej „Zestawienie budowy nawierzchni torowej kozły oporowe wyszczególnione są na końcach torów nr 1 i 2, czyli 2 szt. Proszę o wyjaśnienie rozbieżności.</w:t>
      </w:r>
    </w:p>
    <w:p w14:paraId="43901A75" w14:textId="7693246E" w:rsidR="0003762D" w:rsidRPr="006953C7" w:rsidRDefault="0003762D" w:rsidP="006953C7">
      <w:pPr>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w:t>
      </w:r>
      <w:r w:rsidR="00215415" w:rsidRPr="006953C7">
        <w:rPr>
          <w:rFonts w:asciiTheme="minorHAnsi" w:hAnsiTheme="minorHAnsi" w:cstheme="minorHAnsi"/>
          <w:b/>
          <w:bCs/>
          <w:sz w:val="22"/>
          <w:szCs w:val="22"/>
          <w:shd w:val="clear" w:color="auto" w:fill="FFFFFF"/>
        </w:rPr>
        <w:t>87</w:t>
      </w:r>
    </w:p>
    <w:p w14:paraId="11188361" w14:textId="3B43B264" w:rsidR="00BA5EAC" w:rsidRPr="006953C7" w:rsidRDefault="00BA5EA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ramach inwestycji należy zabudować 1 kozioł oporowy samohamowny na końcu toru nr 2.</w:t>
      </w:r>
    </w:p>
    <w:p w14:paraId="3908623D" w14:textId="7474ED7D" w:rsidR="00EF66E0" w:rsidRPr="006953C7" w:rsidRDefault="00EF66E0" w:rsidP="006953C7">
      <w:pPr>
        <w:autoSpaceDE w:val="0"/>
        <w:autoSpaceDN w:val="0"/>
        <w:adjustRightInd w:val="0"/>
        <w:spacing w:line="288" w:lineRule="auto"/>
        <w:jc w:val="both"/>
        <w:rPr>
          <w:rFonts w:asciiTheme="minorHAnsi" w:hAnsiTheme="minorHAnsi" w:cstheme="minorHAnsi"/>
          <w:color w:val="FF0000"/>
          <w:sz w:val="22"/>
          <w:szCs w:val="22"/>
        </w:rPr>
      </w:pPr>
    </w:p>
    <w:p w14:paraId="0DA52BA7" w14:textId="47F12E3E"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w:t>
      </w:r>
      <w:r w:rsidR="00215415" w:rsidRPr="006953C7">
        <w:rPr>
          <w:rFonts w:asciiTheme="minorHAnsi" w:hAnsiTheme="minorHAnsi" w:cstheme="minorHAnsi"/>
          <w:b/>
          <w:bCs/>
          <w:sz w:val="22"/>
          <w:szCs w:val="22"/>
        </w:rPr>
        <w:t>88</w:t>
      </w:r>
    </w:p>
    <w:p w14:paraId="1EBE8C7A" w14:textId="53C0D7A5"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pozycjach przedmiaru branży torowej nr 27 „Mechaniczne wykonanie zagęszczonej warstwy tłucznia (…) – 586,3 m3” oraz nr 28 „Ręczne balastowanie rozjazdów zwyczajnych – 1475,94 m3” są ilości tłucznia nieadekwatne do liczby rozjazdów przewidzianych do zabudowy – 3 szt. Proszę o sprawdzenie ww. pozycji</w:t>
      </w:r>
      <w:r w:rsidR="002A60DD" w:rsidRPr="006953C7">
        <w:rPr>
          <w:rFonts w:asciiTheme="minorHAnsi" w:hAnsiTheme="minorHAnsi" w:cstheme="minorHAnsi"/>
          <w:sz w:val="22"/>
          <w:szCs w:val="22"/>
        </w:rPr>
        <w:br/>
      </w:r>
      <w:r w:rsidRPr="006953C7">
        <w:rPr>
          <w:rFonts w:asciiTheme="minorHAnsi" w:hAnsiTheme="minorHAnsi" w:cstheme="minorHAnsi"/>
          <w:sz w:val="22"/>
          <w:szCs w:val="22"/>
        </w:rPr>
        <w:t>i w razie stwierdzenia nieprawidłowych danych w przedmiarze,  podanie prawidłowych ilości.</w:t>
      </w:r>
    </w:p>
    <w:p w14:paraId="0D32055C" w14:textId="5AC2EDF5" w:rsidR="0003762D"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w:t>
      </w:r>
      <w:r w:rsidR="00215415" w:rsidRPr="006953C7">
        <w:rPr>
          <w:rFonts w:asciiTheme="minorHAnsi" w:hAnsiTheme="minorHAnsi" w:cstheme="minorHAnsi"/>
          <w:b/>
          <w:bCs/>
          <w:sz w:val="22"/>
          <w:szCs w:val="22"/>
          <w:shd w:val="clear" w:color="auto" w:fill="FFFFFF"/>
        </w:rPr>
        <w:t>88</w:t>
      </w:r>
      <w:r w:rsidR="002377FB" w:rsidRPr="006953C7">
        <w:rPr>
          <w:rFonts w:asciiTheme="minorHAnsi" w:hAnsiTheme="minorHAnsi" w:cstheme="minorHAnsi"/>
          <w:b/>
          <w:bCs/>
          <w:sz w:val="22"/>
          <w:szCs w:val="22"/>
          <w:shd w:val="clear" w:color="auto" w:fill="FFFFFF"/>
        </w:rPr>
        <w:t xml:space="preserve"> /zmiana/</w:t>
      </w:r>
    </w:p>
    <w:p w14:paraId="4A87D6DD" w14:textId="4503BBAD" w:rsidR="00EF66E0" w:rsidRPr="006953C7" w:rsidRDefault="002D6F0C" w:rsidP="006953C7">
      <w:pPr>
        <w:autoSpaceDE w:val="0"/>
        <w:autoSpaceDN w:val="0"/>
        <w:adjustRightInd w:val="0"/>
        <w:spacing w:line="288" w:lineRule="auto"/>
        <w:jc w:val="both"/>
        <w:rPr>
          <w:rFonts w:asciiTheme="minorHAnsi" w:hAnsiTheme="minorHAnsi" w:cstheme="minorHAnsi"/>
          <w:sz w:val="22"/>
          <w:szCs w:val="22"/>
          <w:shd w:val="clear" w:color="auto" w:fill="FFFFFF"/>
          <w:vertAlign w:val="superscript"/>
        </w:rPr>
      </w:pPr>
      <w:r w:rsidRPr="006953C7">
        <w:rPr>
          <w:rFonts w:asciiTheme="minorHAnsi" w:hAnsiTheme="minorHAnsi" w:cstheme="minorHAnsi"/>
          <w:sz w:val="22"/>
          <w:szCs w:val="22"/>
          <w:shd w:val="clear" w:color="auto" w:fill="FFFFFF"/>
        </w:rPr>
        <w:t>Prawidłowe ilości dla podbudowy (subwarstwy) to 345 m</w:t>
      </w:r>
      <w:r w:rsidRPr="006953C7">
        <w:rPr>
          <w:rFonts w:asciiTheme="minorHAnsi" w:hAnsiTheme="minorHAnsi" w:cstheme="minorHAnsi"/>
          <w:sz w:val="22"/>
          <w:szCs w:val="22"/>
          <w:shd w:val="clear" w:color="auto" w:fill="FFFFFF"/>
          <w:vertAlign w:val="superscript"/>
        </w:rPr>
        <w:t>3</w:t>
      </w:r>
      <w:r w:rsidRPr="006953C7">
        <w:rPr>
          <w:rFonts w:asciiTheme="minorHAnsi" w:hAnsiTheme="minorHAnsi" w:cstheme="minorHAnsi"/>
          <w:sz w:val="22"/>
          <w:szCs w:val="22"/>
          <w:shd w:val="clear" w:color="auto" w:fill="FFFFFF"/>
        </w:rPr>
        <w:t>, dla balastowania 100m</w:t>
      </w:r>
      <w:r w:rsidRPr="006953C7">
        <w:rPr>
          <w:rFonts w:asciiTheme="minorHAnsi" w:hAnsiTheme="minorHAnsi" w:cstheme="minorHAnsi"/>
          <w:sz w:val="22"/>
          <w:szCs w:val="22"/>
          <w:shd w:val="clear" w:color="auto" w:fill="FFFFFF"/>
          <w:vertAlign w:val="superscript"/>
        </w:rPr>
        <w:t xml:space="preserve">3 </w:t>
      </w:r>
      <w:r w:rsidRPr="006953C7">
        <w:rPr>
          <w:rFonts w:asciiTheme="minorHAnsi" w:hAnsiTheme="minorHAnsi" w:cstheme="minorHAnsi"/>
          <w:sz w:val="22"/>
          <w:szCs w:val="22"/>
          <w:shd w:val="clear" w:color="auto" w:fill="FFFFFF"/>
        </w:rPr>
        <w:t>.</w:t>
      </w:r>
    </w:p>
    <w:p w14:paraId="0566D986" w14:textId="77777777" w:rsidR="002377FB" w:rsidRPr="006953C7" w:rsidRDefault="002377FB" w:rsidP="006953C7">
      <w:pPr>
        <w:autoSpaceDE w:val="0"/>
        <w:autoSpaceDN w:val="0"/>
        <w:adjustRightInd w:val="0"/>
        <w:spacing w:line="288" w:lineRule="auto"/>
        <w:jc w:val="both"/>
        <w:rPr>
          <w:rFonts w:asciiTheme="minorHAnsi" w:hAnsiTheme="minorHAnsi" w:cstheme="minorHAnsi"/>
          <w:b/>
          <w:bCs/>
          <w:sz w:val="22"/>
          <w:szCs w:val="22"/>
        </w:rPr>
      </w:pPr>
    </w:p>
    <w:p w14:paraId="1EB7F87E" w14:textId="5986047B"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w:t>
      </w:r>
      <w:r w:rsidR="00215415" w:rsidRPr="006953C7">
        <w:rPr>
          <w:rFonts w:asciiTheme="minorHAnsi" w:hAnsiTheme="minorHAnsi" w:cstheme="minorHAnsi"/>
          <w:b/>
          <w:bCs/>
          <w:sz w:val="22"/>
          <w:szCs w:val="22"/>
        </w:rPr>
        <w:t>89</w:t>
      </w:r>
    </w:p>
    <w:p w14:paraId="17CA000C" w14:textId="777777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 uwagi na konieczność doboru prawidłowego kozła oporowego samohamownego proszę o podanie maksymalnej masy składu najeżdżającego na kozioł oraz współczynnika bezpieczeństwa (k).</w:t>
      </w:r>
    </w:p>
    <w:p w14:paraId="128327AB" w14:textId="0BEE93BE" w:rsidR="00A931B7"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w:t>
      </w:r>
      <w:r w:rsidR="00215415" w:rsidRPr="006953C7">
        <w:rPr>
          <w:rFonts w:asciiTheme="minorHAnsi" w:hAnsiTheme="minorHAnsi" w:cstheme="minorHAnsi"/>
          <w:b/>
          <w:bCs/>
          <w:sz w:val="22"/>
          <w:szCs w:val="22"/>
          <w:shd w:val="clear" w:color="auto" w:fill="FFFFFF"/>
        </w:rPr>
        <w:t>89</w:t>
      </w:r>
    </w:p>
    <w:p w14:paraId="7BCFA722" w14:textId="0F79C426" w:rsidR="00BA5EAC" w:rsidRPr="006953C7" w:rsidRDefault="00BA5EAC"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Przyjąć maksymalną masę składu dla 14-sto wagonowego składu cystern z paliwem lotniczym. Współczynnik k=1,8.</w:t>
      </w:r>
    </w:p>
    <w:p w14:paraId="66E1F796"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692F4085" w14:textId="22254180"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19</w:t>
      </w:r>
      <w:r w:rsidR="00215415" w:rsidRPr="006953C7">
        <w:rPr>
          <w:rFonts w:asciiTheme="minorHAnsi" w:hAnsiTheme="minorHAnsi" w:cstheme="minorHAnsi"/>
          <w:b/>
          <w:bCs/>
          <w:sz w:val="22"/>
          <w:szCs w:val="22"/>
        </w:rPr>
        <w:t>0</w:t>
      </w:r>
    </w:p>
    <w:p w14:paraId="54A37366" w14:textId="3B7095CA"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prowadnica w łukach ma zostać przytwierdzona na każdym podkładzie, czy też może być przytwierdzona rzadziej (np. na co drugim podkładzie).</w:t>
      </w:r>
    </w:p>
    <w:p w14:paraId="6388BC99" w14:textId="0096EFC2" w:rsidR="00A931B7"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19</w:t>
      </w:r>
      <w:r w:rsidR="00215415" w:rsidRPr="006953C7">
        <w:rPr>
          <w:rFonts w:asciiTheme="minorHAnsi" w:hAnsiTheme="minorHAnsi" w:cstheme="minorHAnsi"/>
          <w:b/>
          <w:bCs/>
          <w:sz w:val="22"/>
          <w:szCs w:val="22"/>
          <w:shd w:val="clear" w:color="auto" w:fill="FFFFFF"/>
        </w:rPr>
        <w:t>0</w:t>
      </w:r>
    </w:p>
    <w:p w14:paraId="5F7D4A5D" w14:textId="6AC7C22B" w:rsidR="00454FBD" w:rsidRPr="006953C7" w:rsidRDefault="00454FBD"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Dopuszcza się przytwierdzenie co drugi podkład.</w:t>
      </w:r>
    </w:p>
    <w:p w14:paraId="1C9A64C1" w14:textId="77777777" w:rsidR="0003762D" w:rsidRPr="006953C7" w:rsidRDefault="0003762D" w:rsidP="006953C7">
      <w:pPr>
        <w:spacing w:line="288" w:lineRule="auto"/>
        <w:jc w:val="both"/>
        <w:rPr>
          <w:rFonts w:asciiTheme="minorHAnsi" w:hAnsiTheme="minorHAnsi" w:cstheme="minorHAnsi"/>
          <w:sz w:val="22"/>
          <w:szCs w:val="22"/>
        </w:rPr>
      </w:pPr>
    </w:p>
    <w:p w14:paraId="25439719" w14:textId="61058FC0"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19</w:t>
      </w:r>
      <w:r w:rsidR="00215415" w:rsidRPr="006953C7">
        <w:rPr>
          <w:rFonts w:asciiTheme="minorHAnsi" w:hAnsiTheme="minorHAnsi" w:cstheme="minorHAnsi"/>
          <w:b/>
          <w:bCs/>
          <w:sz w:val="22"/>
          <w:szCs w:val="22"/>
        </w:rPr>
        <w:t>1</w:t>
      </w:r>
    </w:p>
    <w:p w14:paraId="4E3BA60F" w14:textId="770BECD0" w:rsidR="00637236"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W jakiej pozycji przedmiaru należy ująć zabudowę podwójnego podkładu przed krawędzią płyty przejazdowej będącego elementem strefy przejściowej przejazdu o której mowa w punkcie 6.10.1 projektu wykonawczego branży torowej? </w:t>
      </w:r>
    </w:p>
    <w:p w14:paraId="50AA46C1" w14:textId="6C78B80B" w:rsidR="00A931B7" w:rsidRPr="006953C7" w:rsidRDefault="0003762D" w:rsidP="006953C7">
      <w:pPr>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19</w:t>
      </w:r>
      <w:r w:rsidR="00215415" w:rsidRPr="006953C7">
        <w:rPr>
          <w:rFonts w:asciiTheme="minorHAnsi" w:hAnsiTheme="minorHAnsi" w:cstheme="minorHAnsi"/>
          <w:b/>
          <w:bCs/>
          <w:sz w:val="22"/>
          <w:szCs w:val="22"/>
          <w:shd w:val="clear" w:color="auto" w:fill="FFFFFF"/>
        </w:rPr>
        <w:t>1</w:t>
      </w:r>
      <w:r w:rsidRPr="006953C7">
        <w:rPr>
          <w:rFonts w:asciiTheme="minorHAnsi" w:hAnsiTheme="minorHAnsi" w:cstheme="minorHAnsi"/>
          <w:b/>
          <w:bCs/>
          <w:sz w:val="22"/>
          <w:szCs w:val="22"/>
          <w:shd w:val="clear" w:color="auto" w:fill="FFFFFF"/>
        </w:rPr>
        <w:t xml:space="preserve"> </w:t>
      </w:r>
    </w:p>
    <w:p w14:paraId="2DF3048D" w14:textId="1F88F062" w:rsidR="00EF66E0" w:rsidRPr="006953C7" w:rsidRDefault="00C4571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Należy ująć w poz. 15</w:t>
      </w:r>
      <w:r w:rsidR="00A30317" w:rsidRPr="006953C7">
        <w:rPr>
          <w:rFonts w:asciiTheme="minorHAnsi" w:hAnsiTheme="minorHAnsi" w:cstheme="minorHAnsi"/>
          <w:sz w:val="22"/>
          <w:szCs w:val="22"/>
        </w:rPr>
        <w:t>.</w:t>
      </w:r>
    </w:p>
    <w:p w14:paraId="6CECC147" w14:textId="77777777" w:rsidR="00215415" w:rsidRPr="006953C7" w:rsidRDefault="00215415" w:rsidP="006953C7">
      <w:pPr>
        <w:autoSpaceDE w:val="0"/>
        <w:autoSpaceDN w:val="0"/>
        <w:adjustRightInd w:val="0"/>
        <w:spacing w:line="288" w:lineRule="auto"/>
        <w:jc w:val="both"/>
        <w:rPr>
          <w:rFonts w:asciiTheme="minorHAnsi" w:hAnsiTheme="minorHAnsi" w:cstheme="minorHAnsi"/>
          <w:b/>
          <w:bCs/>
          <w:sz w:val="22"/>
          <w:szCs w:val="22"/>
        </w:rPr>
      </w:pPr>
    </w:p>
    <w:p w14:paraId="7145D175" w14:textId="111DFFFF"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19</w:t>
      </w:r>
      <w:r w:rsidR="00215415" w:rsidRPr="006953C7">
        <w:rPr>
          <w:rFonts w:asciiTheme="minorHAnsi" w:hAnsiTheme="minorHAnsi" w:cstheme="minorHAnsi"/>
          <w:b/>
          <w:bCs/>
          <w:sz w:val="22"/>
          <w:szCs w:val="22"/>
        </w:rPr>
        <w:t>2</w:t>
      </w:r>
    </w:p>
    <w:p w14:paraId="2452C5BC" w14:textId="5DA5AF9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przy zabudowie kozła (kozłów) samohamownego długość toru dla zabudowy kozła ujęta została</w:t>
      </w:r>
      <w:r w:rsidRPr="006953C7">
        <w:rPr>
          <w:rFonts w:asciiTheme="minorHAnsi" w:hAnsiTheme="minorHAnsi" w:cstheme="minorHAnsi"/>
          <w:sz w:val="22"/>
          <w:szCs w:val="22"/>
        </w:rPr>
        <w:br/>
        <w:t>w całkowitej ilości torów w innych pozycjach przedmiarowych? Jeżeli nie, proszę o podanie jakiej długości tor i o jakich parametrach należy dodatkowo zabudować dla kozła oporowego?</w:t>
      </w:r>
    </w:p>
    <w:p w14:paraId="287DC2A3" w14:textId="4109BA99" w:rsidR="00A931B7"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lastRenderedPageBreak/>
        <w:t>Odpowiedź nr 19</w:t>
      </w:r>
      <w:r w:rsidR="00215415" w:rsidRPr="006953C7">
        <w:rPr>
          <w:rFonts w:asciiTheme="minorHAnsi" w:hAnsiTheme="minorHAnsi" w:cstheme="minorHAnsi"/>
          <w:b/>
          <w:bCs/>
          <w:sz w:val="22"/>
          <w:szCs w:val="22"/>
          <w:shd w:val="clear" w:color="auto" w:fill="FFFFFF"/>
        </w:rPr>
        <w:t>2</w:t>
      </w:r>
    </w:p>
    <w:p w14:paraId="502687D7" w14:textId="637AAD27" w:rsidR="00C4571C" w:rsidRPr="006953C7" w:rsidRDefault="00C4571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Tor za kozłem ujęty został w dziale 3</w:t>
      </w:r>
      <w:r w:rsidR="00A30317" w:rsidRPr="006953C7">
        <w:rPr>
          <w:rFonts w:asciiTheme="minorHAnsi" w:hAnsiTheme="minorHAnsi" w:cstheme="minorHAnsi"/>
          <w:sz w:val="22"/>
          <w:szCs w:val="22"/>
        </w:rPr>
        <w:t>.</w:t>
      </w:r>
    </w:p>
    <w:p w14:paraId="431BA3AF" w14:textId="71362C9A" w:rsidR="0003762D" w:rsidRPr="006953C7" w:rsidRDefault="0003762D"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2911C4FF" w14:textId="7F1D3C19"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19</w:t>
      </w:r>
      <w:r w:rsidR="00215415" w:rsidRPr="006953C7">
        <w:rPr>
          <w:rFonts w:asciiTheme="minorHAnsi" w:hAnsiTheme="minorHAnsi" w:cstheme="minorHAnsi"/>
          <w:b/>
          <w:bCs/>
          <w:sz w:val="22"/>
          <w:szCs w:val="22"/>
        </w:rPr>
        <w:t>3</w:t>
      </w:r>
    </w:p>
    <w:p w14:paraId="0FF098B8" w14:textId="1678884E"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jakiej pozycji przedmiaru należy ująć oznakowanie przejazdu?</w:t>
      </w:r>
    </w:p>
    <w:p w14:paraId="7E4DDF4C" w14:textId="5335C0B8" w:rsidR="00A931B7"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19</w:t>
      </w:r>
      <w:r w:rsidR="00215415" w:rsidRPr="006953C7">
        <w:rPr>
          <w:rFonts w:asciiTheme="minorHAnsi" w:hAnsiTheme="minorHAnsi" w:cstheme="minorHAnsi"/>
          <w:b/>
          <w:bCs/>
          <w:sz w:val="22"/>
          <w:szCs w:val="22"/>
          <w:shd w:val="clear" w:color="auto" w:fill="FFFFFF"/>
        </w:rPr>
        <w:t>3</w:t>
      </w:r>
      <w:r w:rsidRPr="006953C7">
        <w:rPr>
          <w:rFonts w:asciiTheme="minorHAnsi" w:hAnsiTheme="minorHAnsi" w:cstheme="minorHAnsi"/>
          <w:b/>
          <w:bCs/>
          <w:sz w:val="22"/>
          <w:szCs w:val="22"/>
          <w:shd w:val="clear" w:color="auto" w:fill="FFFFFF"/>
        </w:rPr>
        <w:t xml:space="preserve"> </w:t>
      </w:r>
    </w:p>
    <w:p w14:paraId="1B1D3424" w14:textId="74518AEE" w:rsidR="00C4571C" w:rsidRPr="006953C7" w:rsidRDefault="00C4571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Należy ująć w dziale nr 8 Budowa przejazdu kolejowego wraz z odwodnieniem</w:t>
      </w:r>
      <w:r w:rsidR="00A30317" w:rsidRPr="006953C7">
        <w:rPr>
          <w:rFonts w:asciiTheme="minorHAnsi" w:hAnsiTheme="minorHAnsi" w:cstheme="minorHAnsi"/>
          <w:sz w:val="22"/>
          <w:szCs w:val="22"/>
        </w:rPr>
        <w:t>.</w:t>
      </w:r>
    </w:p>
    <w:p w14:paraId="2773CD0C" w14:textId="77777777" w:rsidR="00EF66E0" w:rsidRPr="006953C7" w:rsidRDefault="00EF66E0" w:rsidP="006953C7">
      <w:pPr>
        <w:spacing w:line="288" w:lineRule="auto"/>
        <w:jc w:val="both"/>
        <w:rPr>
          <w:rFonts w:asciiTheme="minorHAnsi" w:hAnsiTheme="minorHAnsi" w:cstheme="minorHAnsi"/>
          <w:sz w:val="22"/>
          <w:szCs w:val="22"/>
        </w:rPr>
      </w:pPr>
    </w:p>
    <w:p w14:paraId="189B6CAE" w14:textId="16E4FA8B"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19</w:t>
      </w:r>
      <w:r w:rsidR="00215415" w:rsidRPr="006953C7">
        <w:rPr>
          <w:rFonts w:asciiTheme="minorHAnsi" w:hAnsiTheme="minorHAnsi" w:cstheme="minorHAnsi"/>
          <w:b/>
          <w:bCs/>
          <w:sz w:val="22"/>
          <w:szCs w:val="22"/>
        </w:rPr>
        <w:t>4</w:t>
      </w:r>
    </w:p>
    <w:p w14:paraId="1C1F8CA2" w14:textId="281DB9DF"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opisie projektu wykonawczego branży torowej punkt 6.10.4 „Ogrodzenie terenu” jest napisanie m.in. „</w:t>
      </w:r>
      <w:r w:rsidRPr="006953C7">
        <w:rPr>
          <w:rFonts w:asciiTheme="minorHAnsi" w:hAnsiTheme="minorHAnsi" w:cstheme="minorHAnsi"/>
          <w:b/>
          <w:bCs/>
          <w:sz w:val="22"/>
          <w:szCs w:val="22"/>
        </w:rPr>
        <w:t>Ogrodzenie wykonane zostanie z metalowych paneli siatkowych,</w:t>
      </w:r>
      <w:r w:rsidRPr="006953C7">
        <w:rPr>
          <w:rFonts w:asciiTheme="minorHAnsi" w:hAnsiTheme="minorHAnsi" w:cstheme="minorHAnsi"/>
          <w:sz w:val="22"/>
          <w:szCs w:val="22"/>
        </w:rPr>
        <w:t xml:space="preserve"> których minimalna wysokość nie powinna być mniejsza niż 1,80 m, nie wliczając w to umieszczonej nad nim zwyżki wykonanej z minimum trzech rzędów drutu kolczastego lub drutu ostrzowego, zamocowanego na stelażach w kształcie litery „V”, lub uformowanego w walec wykonany z minimum jednego drutu kolczastego lub drutu ostrzowego. Elementy ogrodzenia mogą być również wykonane z tworzywa, którego odporność na przecinanie, zginanie, rozrywanie i łamanie jest co najmniej taka sama jak ich metalowych odpowiedników. (…) Ogrodzenie terenu powinno spełniać wymagania Rozporządzenia Ministra Infrastruktury z dnia 10 października 2019r. </w:t>
      </w:r>
      <w:r w:rsidR="00840DC2" w:rsidRPr="006953C7">
        <w:rPr>
          <w:rFonts w:asciiTheme="minorHAnsi" w:hAnsiTheme="minorHAnsi" w:cstheme="minorHAnsi"/>
          <w:sz w:val="22"/>
          <w:szCs w:val="22"/>
        </w:rPr>
        <w:br/>
      </w:r>
      <w:r w:rsidRPr="006953C7">
        <w:rPr>
          <w:rFonts w:asciiTheme="minorHAnsi" w:hAnsiTheme="minorHAnsi" w:cstheme="minorHAnsi"/>
          <w:sz w:val="22"/>
          <w:szCs w:val="22"/>
        </w:rPr>
        <w:t>w sprawie wymagań dla ogrodzeń lotnisk użytku publicznego (Dz.U. 2023 poz. 1157).” W przedmiarze robót branży torowej poz. 56 jest natomiast napisane „</w:t>
      </w:r>
      <w:r w:rsidRPr="006953C7">
        <w:rPr>
          <w:rFonts w:asciiTheme="minorHAnsi" w:hAnsiTheme="minorHAnsi" w:cstheme="minorHAnsi"/>
          <w:b/>
          <w:bCs/>
          <w:sz w:val="22"/>
          <w:szCs w:val="22"/>
        </w:rPr>
        <w:t>Ogrodzenia z prefabrykowanych elementów żelbetowych</w:t>
      </w:r>
      <w:r w:rsidRPr="006953C7">
        <w:rPr>
          <w:rFonts w:asciiTheme="minorHAnsi" w:hAnsiTheme="minorHAnsi" w:cstheme="minorHAnsi"/>
          <w:sz w:val="22"/>
          <w:szCs w:val="22"/>
        </w:rPr>
        <w:t xml:space="preserve"> – budowa – 738 m2”. Proszę o wyjaśnienie rozbieżności.</w:t>
      </w:r>
    </w:p>
    <w:p w14:paraId="394007A0" w14:textId="118D47AB" w:rsidR="00A931B7"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19</w:t>
      </w:r>
      <w:r w:rsidR="00215415" w:rsidRPr="006953C7">
        <w:rPr>
          <w:rFonts w:asciiTheme="minorHAnsi" w:hAnsiTheme="minorHAnsi" w:cstheme="minorHAnsi"/>
          <w:b/>
          <w:bCs/>
          <w:sz w:val="22"/>
          <w:szCs w:val="22"/>
          <w:shd w:val="clear" w:color="auto" w:fill="FFFFFF"/>
        </w:rPr>
        <w:t>4</w:t>
      </w:r>
    </w:p>
    <w:p w14:paraId="05AC0C16" w14:textId="155D9017" w:rsidR="00EF66E0" w:rsidRPr="006953C7" w:rsidRDefault="00C4571C"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132.</w:t>
      </w:r>
    </w:p>
    <w:p w14:paraId="7A7C1412" w14:textId="77777777" w:rsidR="00C0763D" w:rsidRPr="006953C7" w:rsidRDefault="00C0763D" w:rsidP="006953C7">
      <w:pPr>
        <w:spacing w:line="288" w:lineRule="auto"/>
        <w:jc w:val="both"/>
        <w:rPr>
          <w:rFonts w:asciiTheme="minorHAnsi" w:hAnsiTheme="minorHAnsi" w:cstheme="minorHAnsi"/>
          <w:sz w:val="22"/>
          <w:szCs w:val="22"/>
        </w:rPr>
      </w:pPr>
    </w:p>
    <w:p w14:paraId="60C0C697" w14:textId="5CADB177"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19</w:t>
      </w:r>
      <w:r w:rsidR="00215415" w:rsidRPr="006953C7">
        <w:rPr>
          <w:rFonts w:asciiTheme="minorHAnsi" w:hAnsiTheme="minorHAnsi" w:cstheme="minorHAnsi"/>
          <w:b/>
          <w:bCs/>
          <w:sz w:val="22"/>
          <w:szCs w:val="22"/>
        </w:rPr>
        <w:t>5</w:t>
      </w:r>
    </w:p>
    <w:p w14:paraId="0162E8C4" w14:textId="0804BFD5"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Proszę o zamieszczenie poglądowego rysunku przedstawiającego ogrodzenie przewidziane do zabudowy.</w:t>
      </w:r>
    </w:p>
    <w:p w14:paraId="1B3F1988" w14:textId="6FB0C4CE" w:rsidR="00A931B7"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19</w:t>
      </w:r>
      <w:r w:rsidR="00215415" w:rsidRPr="006953C7">
        <w:rPr>
          <w:rFonts w:asciiTheme="minorHAnsi" w:hAnsiTheme="minorHAnsi" w:cstheme="minorHAnsi"/>
          <w:b/>
          <w:bCs/>
          <w:sz w:val="22"/>
          <w:szCs w:val="22"/>
          <w:shd w:val="clear" w:color="auto" w:fill="FFFFFF"/>
        </w:rPr>
        <w:t>5</w:t>
      </w:r>
    </w:p>
    <w:p w14:paraId="34584EE2" w14:textId="22C4A6DA" w:rsidR="00EF66E0" w:rsidRPr="006953C7" w:rsidRDefault="00064BC3"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 pytanie nr 132.</w:t>
      </w:r>
    </w:p>
    <w:p w14:paraId="385894D8" w14:textId="77777777" w:rsidR="0003762D" w:rsidRPr="006953C7" w:rsidRDefault="0003762D" w:rsidP="006953C7">
      <w:pPr>
        <w:spacing w:line="288" w:lineRule="auto"/>
        <w:jc w:val="both"/>
        <w:rPr>
          <w:rFonts w:asciiTheme="minorHAnsi" w:hAnsiTheme="minorHAnsi" w:cstheme="minorHAnsi"/>
          <w:sz w:val="22"/>
          <w:szCs w:val="22"/>
        </w:rPr>
      </w:pPr>
    </w:p>
    <w:p w14:paraId="029D3896" w14:textId="505C78A1"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00215415" w:rsidRPr="006953C7">
        <w:rPr>
          <w:rFonts w:asciiTheme="minorHAnsi" w:hAnsiTheme="minorHAnsi" w:cstheme="minorHAnsi"/>
          <w:b/>
          <w:bCs/>
          <w:sz w:val="22"/>
          <w:szCs w:val="22"/>
        </w:rPr>
        <w:t>196</w:t>
      </w:r>
    </w:p>
    <w:p w14:paraId="4A88465F" w14:textId="0554A4B3"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projekcie wykonawczym branży torowej punkt 6.10.2 jest napisane m.in. „Odwodnienie liniowe, systemowe, prefabrykowane (polimerobetonowe) z rusztem żeliwnym, o klasie obciążenia E600.” Natomiast w przedmiarze branży torowej w pozycji 45 jest napisane „Odwodnienia liniowe z polimerobetonu lub tworzywa sztucznego o szerokości w świetle 100 mm i wysokości do 100 mm; klasa obciążenia F900”. Jaka jest prawidłowa klasa obciążenia przewidziana do zastosowania?</w:t>
      </w:r>
    </w:p>
    <w:p w14:paraId="7CA1B9A7" w14:textId="2E56650C" w:rsidR="00A931B7"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 xml:space="preserve">Odpowiedź nr </w:t>
      </w:r>
      <w:r w:rsidR="00215415" w:rsidRPr="006953C7">
        <w:rPr>
          <w:rFonts w:asciiTheme="minorHAnsi" w:hAnsiTheme="minorHAnsi" w:cstheme="minorHAnsi"/>
          <w:b/>
          <w:bCs/>
          <w:sz w:val="22"/>
          <w:szCs w:val="22"/>
          <w:shd w:val="clear" w:color="auto" w:fill="FFFFFF"/>
        </w:rPr>
        <w:t>196</w:t>
      </w:r>
      <w:r w:rsidR="00B856B7" w:rsidRPr="006953C7">
        <w:rPr>
          <w:rFonts w:asciiTheme="minorHAnsi" w:hAnsiTheme="minorHAnsi" w:cstheme="minorHAnsi"/>
          <w:b/>
          <w:bCs/>
          <w:sz w:val="22"/>
          <w:szCs w:val="22"/>
          <w:shd w:val="clear" w:color="auto" w:fill="FFFFFF"/>
        </w:rPr>
        <w:t xml:space="preserve"> /zmiana/</w:t>
      </w:r>
    </w:p>
    <w:p w14:paraId="70A632C0" w14:textId="5E23C8E2" w:rsidR="00FE0147" w:rsidRPr="006953C7" w:rsidRDefault="00FE014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Należy przyjąć klasa obciążenia F900.</w:t>
      </w:r>
    </w:p>
    <w:p w14:paraId="0048358E" w14:textId="77777777" w:rsidR="00637236" w:rsidRPr="006953C7" w:rsidRDefault="00637236" w:rsidP="006953C7">
      <w:pPr>
        <w:spacing w:line="288" w:lineRule="auto"/>
        <w:jc w:val="both"/>
        <w:rPr>
          <w:rFonts w:asciiTheme="minorHAnsi" w:hAnsiTheme="minorHAnsi" w:cstheme="minorHAnsi"/>
          <w:sz w:val="22"/>
          <w:szCs w:val="22"/>
        </w:rPr>
      </w:pPr>
    </w:p>
    <w:p w14:paraId="6141507C" w14:textId="6BADDDBA"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w:t>
      </w:r>
      <w:r w:rsidR="00215415" w:rsidRPr="006953C7">
        <w:rPr>
          <w:rFonts w:asciiTheme="minorHAnsi" w:hAnsiTheme="minorHAnsi" w:cstheme="minorHAnsi"/>
          <w:b/>
          <w:bCs/>
          <w:sz w:val="22"/>
          <w:szCs w:val="22"/>
        </w:rPr>
        <w:t>197</w:t>
      </w:r>
    </w:p>
    <w:p w14:paraId="690099EE" w14:textId="58B6ECA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przedmiarze robót branży drogowej jest pozycja 45: „Odwodnienia liniowe z polimerobetonu lub tworzywa sztucznego o szerokości w świetle 100 mm i wysokości do 100 mm; klasa obciążenia F900 -11 m”. Na rysunku projektu wykonawczego branży torowej „Plan sytuacyjny i przekrój poprzeczny. Przejazd kolejowy” co prawda nie ma podanych wymiarów odwodnienia liniowego, ale jego szerokość jest zbliżona do określonej na 0,4 m szerokości drenażu. O jakich wymiarach odwodnienie liniowe należy zastosować?</w:t>
      </w:r>
    </w:p>
    <w:p w14:paraId="4459BF2A" w14:textId="77777777" w:rsidR="001D476A" w:rsidRDefault="001D476A" w:rsidP="006953C7">
      <w:pPr>
        <w:spacing w:line="288" w:lineRule="auto"/>
        <w:jc w:val="both"/>
        <w:rPr>
          <w:rFonts w:asciiTheme="minorHAnsi" w:hAnsiTheme="minorHAnsi" w:cstheme="minorHAnsi"/>
          <w:b/>
          <w:bCs/>
          <w:sz w:val="22"/>
          <w:szCs w:val="22"/>
          <w:shd w:val="clear" w:color="auto" w:fill="FFFFFF"/>
        </w:rPr>
      </w:pPr>
    </w:p>
    <w:p w14:paraId="42231CFB" w14:textId="63DA2F69" w:rsidR="00A931B7"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lastRenderedPageBreak/>
        <w:t xml:space="preserve">Odpowiedź nr </w:t>
      </w:r>
      <w:r w:rsidR="00215415" w:rsidRPr="006953C7">
        <w:rPr>
          <w:rFonts w:asciiTheme="minorHAnsi" w:hAnsiTheme="minorHAnsi" w:cstheme="minorHAnsi"/>
          <w:b/>
          <w:bCs/>
          <w:sz w:val="22"/>
          <w:szCs w:val="22"/>
          <w:shd w:val="clear" w:color="auto" w:fill="FFFFFF"/>
        </w:rPr>
        <w:t>197</w:t>
      </w:r>
      <w:r w:rsidRPr="006953C7">
        <w:rPr>
          <w:rFonts w:asciiTheme="minorHAnsi" w:hAnsiTheme="minorHAnsi" w:cstheme="minorHAnsi"/>
          <w:b/>
          <w:bCs/>
          <w:sz w:val="22"/>
          <w:szCs w:val="22"/>
          <w:shd w:val="clear" w:color="auto" w:fill="FFFFFF"/>
        </w:rPr>
        <w:t xml:space="preserve"> </w:t>
      </w:r>
    </w:p>
    <w:p w14:paraId="630E7876" w14:textId="653A3D55" w:rsidR="00EF66E0" w:rsidRPr="006953C7" w:rsidRDefault="0038674B"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Należy zastosować odwodnienie liniowe </w:t>
      </w:r>
      <w:r w:rsidR="00BD51F1" w:rsidRPr="006953C7">
        <w:rPr>
          <w:rFonts w:asciiTheme="minorHAnsi" w:hAnsiTheme="minorHAnsi" w:cstheme="minorHAnsi"/>
          <w:sz w:val="22"/>
          <w:szCs w:val="22"/>
          <w:shd w:val="clear" w:color="auto" w:fill="FFFFFF"/>
        </w:rPr>
        <w:t>o minimalnej szerokości 0,4m.</w:t>
      </w:r>
    </w:p>
    <w:p w14:paraId="4825652B" w14:textId="77777777" w:rsidR="00080F73" w:rsidRPr="006953C7" w:rsidRDefault="00080F73" w:rsidP="006953C7">
      <w:pPr>
        <w:autoSpaceDE w:val="0"/>
        <w:autoSpaceDN w:val="0"/>
        <w:adjustRightInd w:val="0"/>
        <w:spacing w:line="288" w:lineRule="auto"/>
        <w:jc w:val="both"/>
        <w:rPr>
          <w:rFonts w:asciiTheme="minorHAnsi" w:hAnsiTheme="minorHAnsi" w:cstheme="minorHAnsi"/>
          <w:b/>
          <w:bCs/>
          <w:sz w:val="22"/>
          <w:szCs w:val="22"/>
        </w:rPr>
      </w:pPr>
    </w:p>
    <w:p w14:paraId="4EABEAD0" w14:textId="588E0A20" w:rsidR="00A931B7"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w:t>
      </w:r>
      <w:r w:rsidR="00215415" w:rsidRPr="006953C7">
        <w:rPr>
          <w:rFonts w:asciiTheme="minorHAnsi" w:hAnsiTheme="minorHAnsi" w:cstheme="minorHAnsi"/>
          <w:b/>
          <w:bCs/>
          <w:sz w:val="22"/>
          <w:szCs w:val="22"/>
        </w:rPr>
        <w:t>198</w:t>
      </w:r>
    </w:p>
    <w:p w14:paraId="2A49FBB6" w14:textId="6D3B3E9B" w:rsidR="00AD69A5" w:rsidRPr="006953C7" w:rsidRDefault="00A931B7"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Czy przewidziane do zabudowy podkłady drewniane mają być sosnowe czy z drewna twardego?</w:t>
      </w:r>
    </w:p>
    <w:p w14:paraId="2751ABCD" w14:textId="1D78470A"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 xml:space="preserve">Odpowiedź nr </w:t>
      </w:r>
      <w:r w:rsidR="00215415" w:rsidRPr="006953C7">
        <w:rPr>
          <w:rFonts w:asciiTheme="minorHAnsi" w:hAnsiTheme="minorHAnsi" w:cstheme="minorHAnsi"/>
          <w:b/>
          <w:bCs/>
          <w:sz w:val="22"/>
          <w:szCs w:val="22"/>
          <w:shd w:val="clear" w:color="auto" w:fill="FFFFFF"/>
        </w:rPr>
        <w:t>198</w:t>
      </w:r>
      <w:r w:rsidRPr="006953C7">
        <w:rPr>
          <w:rFonts w:asciiTheme="minorHAnsi" w:hAnsiTheme="minorHAnsi" w:cstheme="minorHAnsi"/>
          <w:b/>
          <w:bCs/>
          <w:sz w:val="22"/>
          <w:szCs w:val="22"/>
          <w:shd w:val="clear" w:color="auto" w:fill="FFFFFF"/>
        </w:rPr>
        <w:t xml:space="preserve"> </w:t>
      </w:r>
    </w:p>
    <w:p w14:paraId="1D6C2468" w14:textId="54DA8A62" w:rsidR="0003762D" w:rsidRDefault="00FE014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Zgodnie z pkt 6.6 Projektu Wykonawczego  branży torowej z odwodnieniem należy zabudować podkłady </w:t>
      </w:r>
      <w:r w:rsidR="00A30317" w:rsidRPr="006953C7">
        <w:rPr>
          <w:rFonts w:asciiTheme="minorHAnsi" w:hAnsiTheme="minorHAnsi" w:cstheme="minorHAnsi"/>
          <w:sz w:val="22"/>
          <w:szCs w:val="22"/>
        </w:rPr>
        <w:t xml:space="preserve">                       </w:t>
      </w:r>
      <w:r w:rsidRPr="006953C7">
        <w:rPr>
          <w:rFonts w:asciiTheme="minorHAnsi" w:hAnsiTheme="minorHAnsi" w:cstheme="minorHAnsi"/>
          <w:sz w:val="22"/>
          <w:szCs w:val="22"/>
        </w:rPr>
        <w:t>z drewna twardego.</w:t>
      </w:r>
    </w:p>
    <w:p w14:paraId="336AB65F" w14:textId="77777777" w:rsidR="001D476A" w:rsidRPr="006953C7" w:rsidRDefault="001D476A" w:rsidP="006953C7">
      <w:pPr>
        <w:spacing w:line="288" w:lineRule="auto"/>
        <w:jc w:val="both"/>
        <w:rPr>
          <w:rFonts w:asciiTheme="minorHAnsi" w:hAnsiTheme="minorHAnsi" w:cstheme="minorHAnsi"/>
          <w:b/>
          <w:bCs/>
          <w:sz w:val="22"/>
          <w:szCs w:val="22"/>
          <w:shd w:val="clear" w:color="auto" w:fill="FFFFFF"/>
        </w:rPr>
      </w:pPr>
    </w:p>
    <w:p w14:paraId="2E0BBD5C" w14:textId="62940DE3"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00215415" w:rsidRPr="006953C7">
        <w:rPr>
          <w:rFonts w:asciiTheme="minorHAnsi" w:hAnsiTheme="minorHAnsi" w:cstheme="minorHAnsi"/>
          <w:b/>
          <w:bCs/>
          <w:sz w:val="22"/>
          <w:szCs w:val="22"/>
        </w:rPr>
        <w:t>199</w:t>
      </w:r>
    </w:p>
    <w:p w14:paraId="3B07D643" w14:textId="03389DD6"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pozycjach przedmiaru torowego dotyczącego budowy toru na podkładach strunobetonowych nr 3, 4, 5, 10 jest podana ilość 0,901 km toru. Natomiast w pozycji nr 11 „Jednorazowa naprawa” podane jest 0,903 km toru. Na jakiej długości należy wykonać jednorazową naprawę toru na podkładach strunobetonowych?</w:t>
      </w:r>
    </w:p>
    <w:p w14:paraId="0FFFFC49" w14:textId="6A041B8C" w:rsidR="000075AA"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 xml:space="preserve">Odpowiedź nr </w:t>
      </w:r>
      <w:r w:rsidR="00215415" w:rsidRPr="006953C7">
        <w:rPr>
          <w:rFonts w:asciiTheme="minorHAnsi" w:hAnsiTheme="minorHAnsi" w:cstheme="minorHAnsi"/>
          <w:b/>
          <w:bCs/>
          <w:sz w:val="22"/>
          <w:szCs w:val="22"/>
          <w:shd w:val="clear" w:color="auto" w:fill="FFFFFF"/>
        </w:rPr>
        <w:t>199</w:t>
      </w:r>
      <w:r w:rsidR="00A30317" w:rsidRPr="006953C7">
        <w:rPr>
          <w:rFonts w:asciiTheme="minorHAnsi" w:hAnsiTheme="minorHAnsi" w:cstheme="minorHAnsi"/>
          <w:b/>
          <w:bCs/>
          <w:sz w:val="22"/>
          <w:szCs w:val="22"/>
          <w:shd w:val="clear" w:color="auto" w:fill="FFFFFF"/>
        </w:rPr>
        <w:t xml:space="preserve"> /zmiana/</w:t>
      </w:r>
    </w:p>
    <w:p w14:paraId="5FCD4F34" w14:textId="7647754D" w:rsidR="0003762D" w:rsidRDefault="00A3031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Należy p</w:t>
      </w:r>
      <w:r w:rsidR="00FE0147" w:rsidRPr="006953C7">
        <w:rPr>
          <w:rFonts w:asciiTheme="minorHAnsi" w:hAnsiTheme="minorHAnsi" w:cstheme="minorHAnsi"/>
          <w:sz w:val="22"/>
          <w:szCs w:val="22"/>
        </w:rPr>
        <w:t>rzyjąć wartość 0,901 km.</w:t>
      </w:r>
    </w:p>
    <w:p w14:paraId="67FDADA7" w14:textId="77777777" w:rsidR="001D476A" w:rsidRPr="006953C7" w:rsidRDefault="001D476A" w:rsidP="006953C7">
      <w:pPr>
        <w:spacing w:line="288" w:lineRule="auto"/>
        <w:jc w:val="both"/>
        <w:rPr>
          <w:rFonts w:asciiTheme="minorHAnsi" w:hAnsiTheme="minorHAnsi" w:cstheme="minorHAnsi"/>
          <w:sz w:val="22"/>
          <w:szCs w:val="22"/>
        </w:rPr>
      </w:pPr>
    </w:p>
    <w:p w14:paraId="1548FFE5" w14:textId="2DCE1270"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00</w:t>
      </w:r>
    </w:p>
    <w:p w14:paraId="36B3A507" w14:textId="5F63DE03"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pozycji 23 przedmiaru torowego jest „Zabudowa smarownic w łuku – 2 kpl.”. W opisie technicznym projektu wykonawczego jest z kolei napisane (str. 11) „Przed pierwszym łukiem poziomy (dojazdowym do bocznicy) o promieniu R=190 m należy zamontować smarownicę.” Zdanie z projektu sugeruje zabudowę jednej smarownicy a w przedmiarze są dwa komplety. Ile smarownic należy zabudować?</w:t>
      </w:r>
    </w:p>
    <w:p w14:paraId="0F36A3C3" w14:textId="35906AAF" w:rsidR="000075AA" w:rsidRPr="006953C7" w:rsidRDefault="0003762D" w:rsidP="006953C7">
      <w:pPr>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20</w:t>
      </w:r>
      <w:r w:rsidR="00216480" w:rsidRPr="006953C7">
        <w:rPr>
          <w:rFonts w:asciiTheme="minorHAnsi" w:hAnsiTheme="minorHAnsi" w:cstheme="minorHAnsi"/>
          <w:b/>
          <w:bCs/>
          <w:sz w:val="22"/>
          <w:szCs w:val="22"/>
          <w:shd w:val="clear" w:color="auto" w:fill="FFFFFF"/>
        </w:rPr>
        <w:t>0</w:t>
      </w:r>
    </w:p>
    <w:p w14:paraId="02ECD380" w14:textId="2D183A7B" w:rsidR="008F20C1" w:rsidRPr="006953C7" w:rsidRDefault="008F20C1"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Należy zabudować dwa komplety smarownic.</w:t>
      </w:r>
    </w:p>
    <w:p w14:paraId="32261356" w14:textId="77777777" w:rsidR="0003762D" w:rsidRPr="006953C7" w:rsidRDefault="0003762D" w:rsidP="006953C7">
      <w:pPr>
        <w:spacing w:line="288" w:lineRule="auto"/>
        <w:jc w:val="both"/>
        <w:rPr>
          <w:rFonts w:asciiTheme="minorHAnsi" w:hAnsiTheme="minorHAnsi" w:cstheme="minorHAnsi"/>
          <w:sz w:val="22"/>
          <w:szCs w:val="22"/>
        </w:rPr>
      </w:pPr>
    </w:p>
    <w:p w14:paraId="3E353B85" w14:textId="11696D2E"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20</w:t>
      </w:r>
      <w:r w:rsidR="00216480" w:rsidRPr="006953C7">
        <w:rPr>
          <w:rFonts w:asciiTheme="minorHAnsi" w:hAnsiTheme="minorHAnsi" w:cstheme="minorHAnsi"/>
          <w:b/>
          <w:bCs/>
          <w:sz w:val="22"/>
          <w:szCs w:val="22"/>
        </w:rPr>
        <w:t>1</w:t>
      </w:r>
    </w:p>
    <w:p w14:paraId="24CECB78" w14:textId="3E9FB02E"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pod rozjazdami ma być również zabudowana geowłóknina? Jeżeli tak, w jakiej pozycji przedmiaru należy ją ująć?</w:t>
      </w:r>
    </w:p>
    <w:p w14:paraId="4F2DA540" w14:textId="6F0BBE2C"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20</w:t>
      </w:r>
      <w:r w:rsidR="00216480" w:rsidRPr="006953C7">
        <w:rPr>
          <w:rFonts w:asciiTheme="minorHAnsi" w:hAnsiTheme="minorHAnsi" w:cstheme="minorHAnsi"/>
          <w:b/>
          <w:bCs/>
          <w:sz w:val="22"/>
          <w:szCs w:val="22"/>
          <w:shd w:val="clear" w:color="auto" w:fill="FFFFFF"/>
        </w:rPr>
        <w:t>1</w:t>
      </w:r>
    </w:p>
    <w:p w14:paraId="2DD75D8C" w14:textId="131A3624" w:rsidR="0038674B" w:rsidRPr="006953C7" w:rsidRDefault="0038674B"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Geowłóknina ujęta </w:t>
      </w:r>
      <w:r w:rsidR="00A30317" w:rsidRPr="006953C7">
        <w:rPr>
          <w:rFonts w:asciiTheme="minorHAnsi" w:hAnsiTheme="minorHAnsi" w:cstheme="minorHAnsi"/>
          <w:sz w:val="22"/>
          <w:szCs w:val="22"/>
        </w:rPr>
        <w:t xml:space="preserve">została </w:t>
      </w:r>
      <w:r w:rsidRPr="006953C7">
        <w:rPr>
          <w:rFonts w:asciiTheme="minorHAnsi" w:hAnsiTheme="minorHAnsi" w:cstheme="minorHAnsi"/>
          <w:sz w:val="22"/>
          <w:szCs w:val="22"/>
        </w:rPr>
        <w:t>w pozycji nr 6d.3.1</w:t>
      </w:r>
      <w:r w:rsidR="007C2CE3" w:rsidRPr="006953C7">
        <w:rPr>
          <w:rFonts w:asciiTheme="minorHAnsi" w:hAnsiTheme="minorHAnsi" w:cstheme="minorHAnsi"/>
          <w:sz w:val="22"/>
          <w:szCs w:val="22"/>
        </w:rPr>
        <w:t xml:space="preserve"> i 17d.3.2.</w:t>
      </w:r>
    </w:p>
    <w:p w14:paraId="572ACC35" w14:textId="77777777" w:rsidR="0003762D" w:rsidRPr="006953C7" w:rsidRDefault="0003762D" w:rsidP="006953C7">
      <w:pPr>
        <w:spacing w:line="288" w:lineRule="auto"/>
        <w:jc w:val="both"/>
        <w:rPr>
          <w:rFonts w:asciiTheme="minorHAnsi" w:hAnsiTheme="minorHAnsi" w:cstheme="minorHAnsi"/>
          <w:sz w:val="22"/>
          <w:szCs w:val="22"/>
        </w:rPr>
      </w:pPr>
    </w:p>
    <w:p w14:paraId="2BFCEBB1" w14:textId="183DB4AC"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20</w:t>
      </w:r>
      <w:r w:rsidR="00216480" w:rsidRPr="006953C7">
        <w:rPr>
          <w:rFonts w:asciiTheme="minorHAnsi" w:hAnsiTheme="minorHAnsi" w:cstheme="minorHAnsi"/>
          <w:b/>
          <w:bCs/>
          <w:sz w:val="22"/>
          <w:szCs w:val="22"/>
        </w:rPr>
        <w:t>2</w:t>
      </w:r>
    </w:p>
    <w:p w14:paraId="2C6090D6" w14:textId="3D421A6F"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jakie pozycji przedmiaru należy ująć zabudowę warstwy ochronnej z niesortu pod rozjazdami?</w:t>
      </w:r>
    </w:p>
    <w:p w14:paraId="22D64D1D" w14:textId="619E70AD"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20</w:t>
      </w:r>
      <w:r w:rsidR="00216480" w:rsidRPr="006953C7">
        <w:rPr>
          <w:rFonts w:asciiTheme="minorHAnsi" w:hAnsiTheme="minorHAnsi" w:cstheme="minorHAnsi"/>
          <w:b/>
          <w:bCs/>
          <w:sz w:val="22"/>
          <w:szCs w:val="22"/>
          <w:shd w:val="clear" w:color="auto" w:fill="FFFFFF"/>
        </w:rPr>
        <w:t>2</w:t>
      </w:r>
    </w:p>
    <w:p w14:paraId="2F2F783C" w14:textId="6F9BC53D" w:rsidR="0038674B" w:rsidRPr="006953C7" w:rsidRDefault="0038674B"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Należy </w:t>
      </w:r>
      <w:r w:rsidRPr="006953C7">
        <w:rPr>
          <w:rFonts w:asciiTheme="minorHAnsi" w:hAnsiTheme="minorHAnsi" w:cstheme="minorHAnsi"/>
          <w:sz w:val="22"/>
          <w:szCs w:val="22"/>
        </w:rPr>
        <w:t>ująć w poz.2</w:t>
      </w:r>
      <w:r w:rsidR="00A30317" w:rsidRPr="006953C7">
        <w:rPr>
          <w:rFonts w:asciiTheme="minorHAnsi" w:hAnsiTheme="minorHAnsi" w:cstheme="minorHAnsi"/>
          <w:sz w:val="22"/>
          <w:szCs w:val="22"/>
        </w:rPr>
        <w:t>.</w:t>
      </w:r>
    </w:p>
    <w:p w14:paraId="2C5C4E1B" w14:textId="77777777" w:rsidR="0003762D" w:rsidRPr="006953C7" w:rsidRDefault="0003762D" w:rsidP="006953C7">
      <w:pPr>
        <w:spacing w:line="288" w:lineRule="auto"/>
        <w:jc w:val="both"/>
        <w:rPr>
          <w:rFonts w:asciiTheme="minorHAnsi" w:hAnsiTheme="minorHAnsi" w:cstheme="minorHAnsi"/>
          <w:sz w:val="22"/>
          <w:szCs w:val="22"/>
        </w:rPr>
      </w:pPr>
    </w:p>
    <w:p w14:paraId="7C477414" w14:textId="588E76DF"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20</w:t>
      </w:r>
      <w:r w:rsidR="00216480" w:rsidRPr="006953C7">
        <w:rPr>
          <w:rFonts w:asciiTheme="minorHAnsi" w:hAnsiTheme="minorHAnsi" w:cstheme="minorHAnsi"/>
          <w:b/>
          <w:bCs/>
          <w:sz w:val="22"/>
          <w:szCs w:val="22"/>
        </w:rPr>
        <w:t>3</w:t>
      </w:r>
    </w:p>
    <w:p w14:paraId="0FA13E35" w14:textId="125905FD"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jakiej pozycji przedmiaru należy ująć spawy termitowe w rozjazdach?</w:t>
      </w:r>
    </w:p>
    <w:p w14:paraId="69D46E05" w14:textId="77777777" w:rsidR="00E97C02"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20</w:t>
      </w:r>
      <w:r w:rsidR="00216480" w:rsidRPr="006953C7">
        <w:rPr>
          <w:rFonts w:asciiTheme="minorHAnsi" w:hAnsiTheme="minorHAnsi" w:cstheme="minorHAnsi"/>
          <w:b/>
          <w:bCs/>
          <w:sz w:val="22"/>
          <w:szCs w:val="22"/>
          <w:shd w:val="clear" w:color="auto" w:fill="FFFFFF"/>
        </w:rPr>
        <w:t>3</w:t>
      </w:r>
    </w:p>
    <w:p w14:paraId="2F902368" w14:textId="45EA9DE9" w:rsidR="0003762D" w:rsidRPr="006953C7" w:rsidRDefault="0038674B"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sz w:val="22"/>
          <w:szCs w:val="22"/>
          <w:shd w:val="clear" w:color="auto" w:fill="FFFFFF"/>
        </w:rPr>
        <w:t xml:space="preserve">Należy </w:t>
      </w:r>
      <w:r w:rsidRPr="006953C7">
        <w:rPr>
          <w:rFonts w:asciiTheme="minorHAnsi" w:hAnsiTheme="minorHAnsi" w:cstheme="minorHAnsi"/>
          <w:sz w:val="22"/>
          <w:szCs w:val="22"/>
        </w:rPr>
        <w:t>ująć w poz.26</w:t>
      </w:r>
      <w:r w:rsidR="00A30317" w:rsidRPr="006953C7">
        <w:rPr>
          <w:rFonts w:asciiTheme="minorHAnsi" w:hAnsiTheme="minorHAnsi" w:cstheme="minorHAnsi"/>
          <w:sz w:val="22"/>
          <w:szCs w:val="22"/>
        </w:rPr>
        <w:t>.</w:t>
      </w:r>
    </w:p>
    <w:p w14:paraId="590E41D5" w14:textId="77777777" w:rsidR="0069253D" w:rsidRPr="006953C7" w:rsidRDefault="0069253D" w:rsidP="006953C7">
      <w:pPr>
        <w:autoSpaceDE w:val="0"/>
        <w:autoSpaceDN w:val="0"/>
        <w:adjustRightInd w:val="0"/>
        <w:spacing w:line="288" w:lineRule="auto"/>
        <w:jc w:val="both"/>
        <w:rPr>
          <w:rFonts w:asciiTheme="minorHAnsi" w:hAnsiTheme="minorHAnsi" w:cstheme="minorHAnsi"/>
          <w:b/>
          <w:bCs/>
          <w:sz w:val="22"/>
          <w:szCs w:val="22"/>
        </w:rPr>
      </w:pPr>
    </w:p>
    <w:p w14:paraId="0221C474" w14:textId="6D1851FD"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20</w:t>
      </w:r>
      <w:r w:rsidR="00216480" w:rsidRPr="006953C7">
        <w:rPr>
          <w:rFonts w:asciiTheme="minorHAnsi" w:hAnsiTheme="minorHAnsi" w:cstheme="minorHAnsi"/>
          <w:b/>
          <w:bCs/>
          <w:sz w:val="22"/>
          <w:szCs w:val="22"/>
        </w:rPr>
        <w:t>4</w:t>
      </w:r>
    </w:p>
    <w:p w14:paraId="1FC7689D" w14:textId="4F57B61E" w:rsidR="000075AA"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Opisie projektu technicznego branży torowej punkt 6.10.4 jest m.in. napisane </w:t>
      </w:r>
      <w:r w:rsidRPr="006953C7">
        <w:rPr>
          <w:rFonts w:asciiTheme="minorHAnsi" w:hAnsiTheme="minorHAnsi" w:cstheme="minorHAnsi"/>
          <w:b/>
          <w:bCs/>
          <w:sz w:val="22"/>
          <w:szCs w:val="22"/>
        </w:rPr>
        <w:t xml:space="preserve">„Ogrodzenie terenu powinno spełniać wymagania Rozporządzenia Ministra Infrastruktury z dnia 10 października 2019 r. w sprawie wymagań dla ogrodzeń lotnisk użytku publicznego (Dz.U. 2023 poz. 1157). </w:t>
      </w:r>
      <w:r w:rsidRPr="006953C7">
        <w:rPr>
          <w:rFonts w:asciiTheme="minorHAnsi" w:hAnsiTheme="minorHAnsi" w:cstheme="minorHAnsi"/>
          <w:sz w:val="22"/>
          <w:szCs w:val="22"/>
        </w:rPr>
        <w:t xml:space="preserve">W § 2 ust. 1 pkt 8 i 9 </w:t>
      </w:r>
      <w:r w:rsidRPr="006953C7">
        <w:rPr>
          <w:rFonts w:asciiTheme="minorHAnsi" w:hAnsiTheme="minorHAnsi" w:cstheme="minorHAnsi"/>
          <w:sz w:val="22"/>
          <w:szCs w:val="22"/>
        </w:rPr>
        <w:lastRenderedPageBreak/>
        <w:t>przywołanego rozporządzenia jest napisane: „wokół ogrodzenia są umieszczone w odstępach nie większych niż 100 m prostokątne tablice informacyjne, o wymiarach 300 mm na 600 mm, koloru białego z czerwoną obwolutą, wykonane z tworzywa sztucznego lub aluminium, zawierające napis o treści: „TEREN LOTNISKA – WSTĘP SUROWO WZBRONIONY!”; grubość liter, wysokość i odstępy między wierszami wynoszą odpowiednio: 8 mm, 60 mm i 40 mm; dopuszcza się zamieszczenie na tych tablicach angielskiego tłumaczenia o treści: „AERODROME AREA – ACCESS STRICTLY FORBIDDEN!”, z możliwością odpowiedniego powiększenia wielkości tablicy informacyjnej” (pkt 8) i „</w:t>
      </w:r>
      <w:r w:rsidRPr="006953C7">
        <w:rPr>
          <w:rFonts w:asciiTheme="minorHAnsi" w:hAnsiTheme="minorHAnsi" w:cstheme="minorHAnsi"/>
          <w:b/>
          <w:bCs/>
          <w:sz w:val="22"/>
          <w:szCs w:val="22"/>
        </w:rPr>
        <w:t>wokół ogrodzenia, po jego wewnętrznej stronie, jest poprowadzona droga patrolowa,</w:t>
      </w:r>
      <w:r w:rsidRPr="006953C7">
        <w:rPr>
          <w:rFonts w:asciiTheme="minorHAnsi" w:hAnsiTheme="minorHAnsi" w:cstheme="minorHAnsi"/>
          <w:sz w:val="22"/>
          <w:szCs w:val="22"/>
        </w:rPr>
        <w:t xml:space="preserve"> pozwalająca na systematyczne dokonywanie oglądu ogrodzenia z pojazdu samochodowego” (pkt 9). Czy w ramach zadania należy umieścić tablice i wykonać drogę patrolową o których mowa w rozporządzeniu? Jeżeli tak, proszę o podanie odpowiednich pozycji przedmiarowych oraz </w:t>
      </w:r>
      <w:r w:rsidR="005B1286" w:rsidRPr="006953C7">
        <w:rPr>
          <w:rFonts w:asciiTheme="minorHAnsi" w:hAnsiTheme="minorHAnsi" w:cstheme="minorHAnsi"/>
          <w:sz w:val="22"/>
          <w:szCs w:val="22"/>
        </w:rPr>
        <w:br/>
      </w:r>
      <w:r w:rsidRPr="006953C7">
        <w:rPr>
          <w:rFonts w:asciiTheme="minorHAnsi" w:hAnsiTheme="minorHAnsi" w:cstheme="minorHAnsi"/>
          <w:sz w:val="22"/>
          <w:szCs w:val="22"/>
        </w:rPr>
        <w:t>w przypadku drogi jej projektu.</w:t>
      </w:r>
      <w:bookmarkStart w:id="12" w:name="_Hlk154656804"/>
    </w:p>
    <w:p w14:paraId="1F0F814B" w14:textId="6DE7F0DE"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20</w:t>
      </w:r>
      <w:r w:rsidR="00216480" w:rsidRPr="006953C7">
        <w:rPr>
          <w:rFonts w:asciiTheme="minorHAnsi" w:hAnsiTheme="minorHAnsi" w:cstheme="minorHAnsi"/>
          <w:b/>
          <w:bCs/>
          <w:sz w:val="22"/>
          <w:szCs w:val="22"/>
          <w:shd w:val="clear" w:color="auto" w:fill="FFFFFF"/>
        </w:rPr>
        <w:t>4</w:t>
      </w:r>
    </w:p>
    <w:p w14:paraId="721A6E8B" w14:textId="5053E3DB" w:rsidR="00EF66E0" w:rsidRPr="006953C7" w:rsidRDefault="0046289E"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Zamawiający informuje, że ogrodzenie ma spełniać wymogi powyższych przepisów</w:t>
      </w:r>
      <w:r w:rsidR="00A30317" w:rsidRPr="006953C7">
        <w:rPr>
          <w:rFonts w:asciiTheme="minorHAnsi" w:hAnsiTheme="minorHAnsi" w:cstheme="minorHAnsi"/>
          <w:sz w:val="22"/>
          <w:szCs w:val="22"/>
        </w:rPr>
        <w:t>,</w:t>
      </w:r>
      <w:r w:rsidRPr="006953C7">
        <w:rPr>
          <w:rFonts w:asciiTheme="minorHAnsi" w:hAnsiTheme="minorHAnsi" w:cstheme="minorHAnsi"/>
          <w:sz w:val="22"/>
          <w:szCs w:val="22"/>
        </w:rPr>
        <w:t xml:space="preserve"> bez budowy drogi patrolowej, tablice do montażu jedynie na ogrodzeniu strefy nalewaków (strefa zastrzeżona).</w:t>
      </w:r>
    </w:p>
    <w:p w14:paraId="6144C288" w14:textId="77777777" w:rsidR="0003762D" w:rsidRPr="006953C7" w:rsidRDefault="0003762D" w:rsidP="006953C7">
      <w:pPr>
        <w:spacing w:line="288" w:lineRule="auto"/>
        <w:jc w:val="both"/>
        <w:rPr>
          <w:rFonts w:asciiTheme="minorHAnsi" w:hAnsiTheme="minorHAnsi" w:cstheme="minorHAnsi"/>
          <w:sz w:val="22"/>
          <w:szCs w:val="22"/>
        </w:rPr>
      </w:pPr>
    </w:p>
    <w:p w14:paraId="1790251A" w14:textId="6BC1EB74"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20</w:t>
      </w:r>
      <w:r w:rsidR="00216480" w:rsidRPr="006953C7">
        <w:rPr>
          <w:rFonts w:asciiTheme="minorHAnsi" w:hAnsiTheme="minorHAnsi" w:cstheme="minorHAnsi"/>
          <w:b/>
          <w:bCs/>
          <w:sz w:val="22"/>
          <w:szCs w:val="22"/>
        </w:rPr>
        <w:t>5</w:t>
      </w:r>
    </w:p>
    <w:p w14:paraId="1534D00A" w14:textId="30DFDF8E"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Na rysunkach (przekrojach) projektu wykonawczego branży torowej </w:t>
      </w:r>
      <w:bookmarkStart w:id="13" w:name="_Hlk154657307"/>
      <w:r w:rsidRPr="006953C7">
        <w:rPr>
          <w:rFonts w:asciiTheme="minorHAnsi" w:hAnsiTheme="minorHAnsi" w:cstheme="minorHAnsi"/>
          <w:sz w:val="22"/>
          <w:szCs w:val="22"/>
        </w:rPr>
        <w:t xml:space="preserve">„Plan sytuacyjny i przekrój poprzeczny. Przejazd kolejowy”, </w:t>
      </w:r>
      <w:bookmarkEnd w:id="12"/>
      <w:r w:rsidRPr="006953C7">
        <w:rPr>
          <w:rFonts w:asciiTheme="minorHAnsi" w:hAnsiTheme="minorHAnsi" w:cstheme="minorHAnsi"/>
          <w:sz w:val="22"/>
          <w:szCs w:val="22"/>
        </w:rPr>
        <w:t xml:space="preserve">oraz „Przekroje typowe” </w:t>
      </w:r>
      <w:bookmarkEnd w:id="13"/>
      <w:r w:rsidRPr="006953C7">
        <w:rPr>
          <w:rFonts w:asciiTheme="minorHAnsi" w:hAnsiTheme="minorHAnsi" w:cstheme="minorHAnsi"/>
          <w:sz w:val="22"/>
          <w:szCs w:val="22"/>
        </w:rPr>
        <w:t xml:space="preserve">cała szerokość drenażu wynosi 0,40 m, natomiast na szczególe drenażu zawartym na tych samych rysunkach jest opis, </w:t>
      </w:r>
      <w:r w:rsidRPr="006953C7">
        <w:rPr>
          <w:rFonts w:asciiTheme="minorHAnsi" w:hAnsiTheme="minorHAnsi" w:cstheme="minorHAnsi"/>
          <w:b/>
          <w:bCs/>
          <w:sz w:val="22"/>
          <w:szCs w:val="22"/>
        </w:rPr>
        <w:t>„2) typ rury: tworzywo, min. φ 400”.</w:t>
      </w:r>
      <w:r w:rsidRPr="006953C7">
        <w:rPr>
          <w:rFonts w:asciiTheme="minorHAnsi" w:hAnsiTheme="minorHAnsi" w:cstheme="minorHAnsi"/>
          <w:sz w:val="22"/>
          <w:szCs w:val="22"/>
        </w:rPr>
        <w:t xml:space="preserve"> Jaka ma być średnica rury drenażowej?</w:t>
      </w:r>
    </w:p>
    <w:p w14:paraId="5CE55548" w14:textId="2027C65E"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20</w:t>
      </w:r>
      <w:r w:rsidR="00216480" w:rsidRPr="006953C7">
        <w:rPr>
          <w:rFonts w:asciiTheme="minorHAnsi" w:hAnsiTheme="minorHAnsi" w:cstheme="minorHAnsi"/>
          <w:b/>
          <w:bCs/>
          <w:sz w:val="22"/>
          <w:szCs w:val="22"/>
          <w:shd w:val="clear" w:color="auto" w:fill="FFFFFF"/>
        </w:rPr>
        <w:t>5</w:t>
      </w:r>
    </w:p>
    <w:p w14:paraId="462F3631" w14:textId="781FD706" w:rsidR="00C66D54" w:rsidRPr="006953C7" w:rsidRDefault="00C66D54"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Odwodnienie wgłębne wykonać w postaci ciągu drenażowego z zastosowaniem rur o średnicy min. Ø200mm. Studzienki drenażowe o średnicy Ø425mm.</w:t>
      </w:r>
    </w:p>
    <w:p w14:paraId="73316428" w14:textId="77777777" w:rsidR="0003762D" w:rsidRPr="006953C7" w:rsidRDefault="0003762D" w:rsidP="006953C7">
      <w:pPr>
        <w:spacing w:line="288" w:lineRule="auto"/>
        <w:jc w:val="both"/>
        <w:rPr>
          <w:rFonts w:asciiTheme="minorHAnsi" w:hAnsiTheme="minorHAnsi" w:cstheme="minorHAnsi"/>
          <w:sz w:val="22"/>
          <w:szCs w:val="22"/>
        </w:rPr>
      </w:pPr>
    </w:p>
    <w:p w14:paraId="21476B3D" w14:textId="6DE01A14"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06</w:t>
      </w:r>
    </w:p>
    <w:p w14:paraId="261DC49C" w14:textId="17706D31"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 opisu projektu wykonawczego branży torowej oraz rysunków „Plan sytuacyjny i przekrój poprzeczny. Przejazd kolejowy”, oraz „Przekroje typowe” wynika, że drenaż ma być w całości (tj. zarówno rura drenażowa, podsypka i obsypka) owinięty geowłókniną drenażową o parametrach wskazanych w tablicy 13. Natomiast </w:t>
      </w:r>
      <w:r w:rsidR="002A60DD" w:rsidRPr="006953C7">
        <w:rPr>
          <w:rFonts w:asciiTheme="minorHAnsi" w:hAnsiTheme="minorHAnsi" w:cstheme="minorHAnsi"/>
          <w:sz w:val="22"/>
          <w:szCs w:val="22"/>
        </w:rPr>
        <w:br/>
      </w:r>
      <w:r w:rsidRPr="006953C7">
        <w:rPr>
          <w:rFonts w:asciiTheme="minorHAnsi" w:hAnsiTheme="minorHAnsi" w:cstheme="minorHAnsi"/>
          <w:sz w:val="22"/>
          <w:szCs w:val="22"/>
        </w:rPr>
        <w:t>w przedmiarze branży torowej podane jest ułożenie rur z gotową otuliną i nie ma już pozycji dotyczących owinięcia całego drenażu geowłókniną. Proszę o wyjaśnienie czy rura drenażowa ma być w gotowej otulinie czy bez otuliny oraz podanie w jakiej pozycji należy ująć owinięcie całego przekroju drenażu geowłókniną?</w:t>
      </w:r>
    </w:p>
    <w:p w14:paraId="05B08A3E" w14:textId="21643C4D" w:rsidR="000075AA"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20</w:t>
      </w:r>
      <w:r w:rsidR="00216480" w:rsidRPr="006953C7">
        <w:rPr>
          <w:rFonts w:asciiTheme="minorHAnsi" w:hAnsiTheme="minorHAnsi" w:cstheme="minorHAnsi"/>
          <w:b/>
          <w:bCs/>
          <w:sz w:val="22"/>
          <w:szCs w:val="22"/>
          <w:shd w:val="clear" w:color="auto" w:fill="FFFFFF"/>
        </w:rPr>
        <w:t>6</w:t>
      </w:r>
    </w:p>
    <w:p w14:paraId="00BAE687" w14:textId="541CB1E6" w:rsidR="0003762D" w:rsidRPr="006953C7" w:rsidRDefault="00C66D54"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Przyjąć </w:t>
      </w:r>
      <w:r w:rsidR="00A30317" w:rsidRPr="006953C7">
        <w:rPr>
          <w:rFonts w:asciiTheme="minorHAnsi" w:hAnsiTheme="minorHAnsi" w:cstheme="minorHAnsi"/>
          <w:sz w:val="22"/>
          <w:szCs w:val="22"/>
        </w:rPr>
        <w:t xml:space="preserve">należy </w:t>
      </w:r>
      <w:r w:rsidRPr="006953C7">
        <w:rPr>
          <w:rFonts w:asciiTheme="minorHAnsi" w:hAnsiTheme="minorHAnsi" w:cstheme="minorHAnsi"/>
          <w:sz w:val="22"/>
          <w:szCs w:val="22"/>
        </w:rPr>
        <w:t>wykonanie drenażu z kruszywa w otulinie z geowłókniny.</w:t>
      </w:r>
    </w:p>
    <w:p w14:paraId="44C93C5E" w14:textId="77777777" w:rsidR="00A30317" w:rsidRPr="006953C7" w:rsidRDefault="00A30317" w:rsidP="006953C7">
      <w:pPr>
        <w:autoSpaceDE w:val="0"/>
        <w:autoSpaceDN w:val="0"/>
        <w:adjustRightInd w:val="0"/>
        <w:spacing w:line="288" w:lineRule="auto"/>
        <w:jc w:val="both"/>
        <w:rPr>
          <w:rFonts w:asciiTheme="minorHAnsi" w:hAnsiTheme="minorHAnsi" w:cstheme="minorHAnsi"/>
          <w:b/>
          <w:bCs/>
          <w:sz w:val="22"/>
          <w:szCs w:val="22"/>
        </w:rPr>
      </w:pPr>
    </w:p>
    <w:p w14:paraId="7034A64C" w14:textId="6E76207D"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07</w:t>
      </w:r>
    </w:p>
    <w:p w14:paraId="5F0C5841" w14:textId="567F6438"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kosztorysie branży torowej w pozycji 35 jest opis: „Montaż wanien ociekowych szczelnych lub technologią "na mokro"”.</w:t>
      </w:r>
    </w:p>
    <w:p w14:paraId="77A2AFAB" w14:textId="777777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Natomiast w opisie projektu wykonawczego jest napisane m.in.: </w:t>
      </w:r>
    </w:p>
    <w:p w14:paraId="373A2F34" w14:textId="777777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strona 7: „Torowe płyty/wanny zbierające, prefabrykowane, żelbetowe, szczelne”; </w:t>
      </w:r>
    </w:p>
    <w:p w14:paraId="4E31AFF0" w14:textId="777777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strona 9: „1.3.7. Tace szczelne do odstawiania uszkodzonych wagonów </w:t>
      </w:r>
    </w:p>
    <w:p w14:paraId="6337600E" w14:textId="777777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Parametry nawierzchni szczelnej: </w:t>
      </w:r>
    </w:p>
    <w:p w14:paraId="5E6CD911" w14:textId="777777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Wanny zbierające, systemowe, nieprzepuszczalne dla płynów, prefabrykowane, żelbetowe; </w:t>
      </w:r>
    </w:p>
    <w:p w14:paraId="10D0552B" w14:textId="777777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System przytwierdzenia szyn typu sprężystego </w:t>
      </w:r>
    </w:p>
    <w:p w14:paraId="23600CFE" w14:textId="777777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lastRenderedPageBreak/>
        <w:t>System uszczelnienia szczelin między wannami, zgodnych z obowiązującymi normami lub posiadających właściwe dla miejsca stosowania dopuszczenie nadzoru budowlanego, aprobatę techniczną, krajową ocenę techniczną i inne dopuszczenia, np. CE, w zakresie instalacji zapewniających szczelność przed przenikaniem płynów stanowiących zagrożenie dla wód i gruntu przeznaczonych do uszczelnienia dowolnych powierzchni wykonywanych z betonu.”</w:t>
      </w:r>
    </w:p>
    <w:p w14:paraId="36DF32DB" w14:textId="77777777"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Proszę o jednoznaczne określenie, czy Zamawiający wymaga zabudowę tac szczelnych (wanien) prefabrykowanych, czy też dopuszcza zabudowę tac szczelnych (wanien), wykonanych „na mokro”? Jeżeli Zamawiający dopuszcza wykonanie tac szczelnych (wanien) na mokro, proszę o określenie rodzaju betonu i innych wymaganych parametrów.</w:t>
      </w:r>
    </w:p>
    <w:p w14:paraId="7E0238D6" w14:textId="4C5C68D9"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216480" w:rsidRPr="006953C7">
        <w:rPr>
          <w:rFonts w:asciiTheme="minorHAnsi" w:hAnsiTheme="minorHAnsi" w:cstheme="minorHAnsi"/>
          <w:b/>
          <w:bCs/>
          <w:sz w:val="22"/>
          <w:szCs w:val="22"/>
          <w:shd w:val="clear" w:color="auto" w:fill="FFFFFF"/>
        </w:rPr>
        <w:t>07</w:t>
      </w:r>
    </w:p>
    <w:p w14:paraId="3DC10D52" w14:textId="20D55EA1" w:rsidR="00A30317" w:rsidRPr="006953C7" w:rsidRDefault="00A30317"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przypadku zmiany materiału konstrukcyjnego płyt prefabrykowanych, Wykonawca zobowiązany jest opracować i przedstawić do akceptacji projekt zamienny.</w:t>
      </w:r>
    </w:p>
    <w:p w14:paraId="7BF6192B" w14:textId="77777777" w:rsidR="0003762D" w:rsidRPr="006953C7" w:rsidRDefault="0003762D" w:rsidP="006953C7">
      <w:pPr>
        <w:spacing w:line="288" w:lineRule="auto"/>
        <w:jc w:val="both"/>
        <w:rPr>
          <w:rFonts w:asciiTheme="minorHAnsi" w:hAnsiTheme="minorHAnsi" w:cstheme="minorHAnsi"/>
          <w:sz w:val="22"/>
          <w:szCs w:val="22"/>
        </w:rPr>
      </w:pPr>
    </w:p>
    <w:p w14:paraId="0537E5BB" w14:textId="4AFDA582"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08</w:t>
      </w:r>
    </w:p>
    <w:p w14:paraId="2BAED972" w14:textId="364B6394"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tace szczelne z betonu wymagają być zastosowane jakieś powłoki ochronne? Jeżeli tak, proszę o podanie specyfikacji takich powłok (rodzaj materiału, grubość powłoki itp.)</w:t>
      </w:r>
    </w:p>
    <w:p w14:paraId="4B7CD772" w14:textId="068F6DD7"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216480" w:rsidRPr="006953C7">
        <w:rPr>
          <w:rFonts w:asciiTheme="minorHAnsi" w:hAnsiTheme="minorHAnsi" w:cstheme="minorHAnsi"/>
          <w:b/>
          <w:bCs/>
          <w:sz w:val="22"/>
          <w:szCs w:val="22"/>
          <w:shd w:val="clear" w:color="auto" w:fill="FFFFFF"/>
        </w:rPr>
        <w:t>08</w:t>
      </w:r>
    </w:p>
    <w:p w14:paraId="78EAC2AC" w14:textId="2E924A3A" w:rsidR="00EF66E0" w:rsidRPr="006953C7" w:rsidRDefault="000E50AA"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Klasa ekspozycji zastosowanego betonu </w:t>
      </w:r>
      <w:r w:rsidR="007B7288" w:rsidRPr="006953C7">
        <w:rPr>
          <w:rFonts w:asciiTheme="minorHAnsi" w:hAnsiTheme="minorHAnsi" w:cstheme="minorHAnsi"/>
          <w:sz w:val="22"/>
          <w:szCs w:val="22"/>
          <w:shd w:val="clear" w:color="auto" w:fill="FFFFFF"/>
        </w:rPr>
        <w:t>musi</w:t>
      </w:r>
      <w:r w:rsidRPr="006953C7">
        <w:rPr>
          <w:rFonts w:asciiTheme="minorHAnsi" w:hAnsiTheme="minorHAnsi" w:cstheme="minorHAnsi"/>
          <w:sz w:val="22"/>
          <w:szCs w:val="22"/>
          <w:shd w:val="clear" w:color="auto" w:fill="FFFFFF"/>
        </w:rPr>
        <w:t xml:space="preserve"> zapewnić wymagane parametry, nie przewiduje się stosowania powłok.</w:t>
      </w:r>
    </w:p>
    <w:p w14:paraId="24FE23AE" w14:textId="77777777" w:rsidR="0003762D" w:rsidRPr="006953C7" w:rsidRDefault="0003762D" w:rsidP="006953C7">
      <w:pPr>
        <w:spacing w:line="288" w:lineRule="auto"/>
        <w:jc w:val="both"/>
        <w:rPr>
          <w:rFonts w:asciiTheme="minorHAnsi" w:hAnsiTheme="minorHAnsi" w:cstheme="minorHAnsi"/>
          <w:sz w:val="22"/>
          <w:szCs w:val="22"/>
        </w:rPr>
      </w:pPr>
    </w:p>
    <w:p w14:paraId="3F445061" w14:textId="505CFC1F"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w:t>
      </w:r>
      <w:r w:rsidR="00216480" w:rsidRPr="006953C7">
        <w:rPr>
          <w:rFonts w:asciiTheme="minorHAnsi" w:hAnsiTheme="minorHAnsi" w:cstheme="minorHAnsi"/>
          <w:b/>
          <w:bCs/>
          <w:sz w:val="22"/>
          <w:szCs w:val="22"/>
        </w:rPr>
        <w:t>09</w:t>
      </w:r>
    </w:p>
    <w:p w14:paraId="4C527516" w14:textId="77777777" w:rsidR="000075AA"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tace szczelne (wanny) mają być wyposażone w kraty dla ruchu pieszego?</w:t>
      </w:r>
    </w:p>
    <w:p w14:paraId="6F2B1997" w14:textId="18C0EDF2"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216480" w:rsidRPr="006953C7">
        <w:rPr>
          <w:rFonts w:asciiTheme="minorHAnsi" w:hAnsiTheme="minorHAnsi" w:cstheme="minorHAnsi"/>
          <w:b/>
          <w:bCs/>
          <w:sz w:val="22"/>
          <w:szCs w:val="22"/>
          <w:shd w:val="clear" w:color="auto" w:fill="FFFFFF"/>
        </w:rPr>
        <w:t>09</w:t>
      </w:r>
    </w:p>
    <w:p w14:paraId="613B28B5" w14:textId="399A09B5" w:rsidR="00EF66E0" w:rsidRPr="006953C7" w:rsidRDefault="00D40C7D"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Tace szczelna mają być wyposażone w kraty dla ruchu pieszego.</w:t>
      </w:r>
    </w:p>
    <w:p w14:paraId="4B768C91" w14:textId="77777777" w:rsidR="0003762D" w:rsidRPr="006953C7" w:rsidRDefault="0003762D" w:rsidP="006953C7">
      <w:pPr>
        <w:spacing w:line="288" w:lineRule="auto"/>
        <w:jc w:val="both"/>
        <w:rPr>
          <w:rFonts w:asciiTheme="minorHAnsi" w:hAnsiTheme="minorHAnsi" w:cstheme="minorHAnsi"/>
          <w:sz w:val="22"/>
          <w:szCs w:val="22"/>
        </w:rPr>
      </w:pPr>
    </w:p>
    <w:p w14:paraId="7F3E3121" w14:textId="64708D67"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21</w:t>
      </w:r>
      <w:r w:rsidR="00216480" w:rsidRPr="006953C7">
        <w:rPr>
          <w:rFonts w:asciiTheme="minorHAnsi" w:hAnsiTheme="minorHAnsi" w:cstheme="minorHAnsi"/>
          <w:b/>
          <w:bCs/>
          <w:sz w:val="22"/>
          <w:szCs w:val="22"/>
        </w:rPr>
        <w:t>0</w:t>
      </w:r>
    </w:p>
    <w:p w14:paraId="544C851B" w14:textId="77777777" w:rsidR="000075AA"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Zamawiający posiada Specyfikacje Techniczne Wykonania i Odbioru Robót Budowlanych dla robót ujętych w przedmiarze branży torowej (w tym m.in. tacy (wanny) szczelnej, platformy do rozładunku paliwa)? Jeżeli tak, proszę o ich zamieszczenie.</w:t>
      </w:r>
    </w:p>
    <w:p w14:paraId="2A77A467" w14:textId="19273C3B" w:rsidR="000075AA"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21</w:t>
      </w:r>
      <w:r w:rsidR="00216480" w:rsidRPr="006953C7">
        <w:rPr>
          <w:rFonts w:asciiTheme="minorHAnsi" w:hAnsiTheme="minorHAnsi" w:cstheme="minorHAnsi"/>
          <w:b/>
          <w:bCs/>
          <w:sz w:val="22"/>
          <w:szCs w:val="22"/>
          <w:shd w:val="clear" w:color="auto" w:fill="FFFFFF"/>
        </w:rPr>
        <w:t>0</w:t>
      </w:r>
    </w:p>
    <w:p w14:paraId="35959B12" w14:textId="34A4480B" w:rsidR="00EF66E0" w:rsidRPr="006953C7" w:rsidRDefault="00F04175"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Tace szczelne </w:t>
      </w:r>
      <w:r w:rsidR="007B7288" w:rsidRPr="006953C7">
        <w:rPr>
          <w:rFonts w:asciiTheme="minorHAnsi" w:hAnsiTheme="minorHAnsi" w:cstheme="minorHAnsi"/>
          <w:sz w:val="22"/>
          <w:szCs w:val="22"/>
          <w:shd w:val="clear" w:color="auto" w:fill="FFFFFF"/>
        </w:rPr>
        <w:t xml:space="preserve">należy </w:t>
      </w:r>
      <w:r w:rsidRPr="006953C7">
        <w:rPr>
          <w:rFonts w:asciiTheme="minorHAnsi" w:hAnsiTheme="minorHAnsi" w:cstheme="minorHAnsi"/>
          <w:sz w:val="22"/>
          <w:szCs w:val="22"/>
          <w:shd w:val="clear" w:color="auto" w:fill="FFFFFF"/>
        </w:rPr>
        <w:t xml:space="preserve">zabudować </w:t>
      </w:r>
      <w:r w:rsidRPr="006953C7">
        <w:rPr>
          <w:rFonts w:asciiTheme="minorHAnsi" w:hAnsiTheme="minorHAnsi" w:cstheme="minorHAnsi"/>
          <w:sz w:val="22"/>
          <w:szCs w:val="22"/>
        </w:rPr>
        <w:t>zgodnie z wytycznymi producenta tacy szczelnej.</w:t>
      </w:r>
    </w:p>
    <w:p w14:paraId="6683763A"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5D49DBEE" w14:textId="5DEDCB23"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21</w:t>
      </w:r>
      <w:r w:rsidR="00216480" w:rsidRPr="006953C7">
        <w:rPr>
          <w:rFonts w:asciiTheme="minorHAnsi" w:hAnsiTheme="minorHAnsi" w:cstheme="minorHAnsi"/>
          <w:b/>
          <w:bCs/>
          <w:sz w:val="22"/>
          <w:szCs w:val="22"/>
        </w:rPr>
        <w:t>1</w:t>
      </w:r>
    </w:p>
    <w:p w14:paraId="4586984A" w14:textId="77777777" w:rsidR="000075AA"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w ramach zadania Wykonawca ma przewidzieć jakiekolwiek koszty związane z certyfikacją WE podsystemów (np. Infrastruktura, Energia, Sterowanie)? Jeżeli tak, to jakie czynności z tym związane będą po stronie Wykonawcy?</w:t>
      </w:r>
    </w:p>
    <w:p w14:paraId="20820BC4" w14:textId="4BEF2BA5" w:rsidR="000075AA"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21</w:t>
      </w:r>
      <w:r w:rsidR="00216480" w:rsidRPr="006953C7">
        <w:rPr>
          <w:rFonts w:asciiTheme="minorHAnsi" w:hAnsiTheme="minorHAnsi" w:cstheme="minorHAnsi"/>
          <w:b/>
          <w:bCs/>
          <w:sz w:val="22"/>
          <w:szCs w:val="22"/>
          <w:shd w:val="clear" w:color="auto" w:fill="FFFFFF"/>
        </w:rPr>
        <w:t>1</w:t>
      </w:r>
    </w:p>
    <w:p w14:paraId="476AC9EB" w14:textId="6E69D5E4" w:rsidR="00EF66E0" w:rsidRPr="006953C7" w:rsidRDefault="004F4DB2"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Tak. </w:t>
      </w:r>
      <w:r w:rsidR="007B7288" w:rsidRPr="006953C7">
        <w:rPr>
          <w:rFonts w:asciiTheme="minorHAnsi" w:hAnsiTheme="minorHAnsi" w:cstheme="minorHAnsi"/>
          <w:sz w:val="22"/>
          <w:szCs w:val="22"/>
        </w:rPr>
        <w:t>Na etapie realizacji inwestycji, po stronie Wykonawcy będzie u</w:t>
      </w:r>
      <w:r w:rsidRPr="006953C7">
        <w:rPr>
          <w:rFonts w:asciiTheme="minorHAnsi" w:hAnsiTheme="minorHAnsi" w:cstheme="minorHAnsi"/>
          <w:sz w:val="22"/>
          <w:szCs w:val="22"/>
        </w:rPr>
        <w:t>zyskanie</w:t>
      </w:r>
      <w:r w:rsidR="00B44639" w:rsidRPr="006953C7">
        <w:rPr>
          <w:rFonts w:asciiTheme="minorHAnsi" w:hAnsiTheme="minorHAnsi" w:cstheme="minorHAnsi"/>
          <w:sz w:val="22"/>
          <w:szCs w:val="22"/>
        </w:rPr>
        <w:t xml:space="preserve"> certyfikacji WE podsystemów</w:t>
      </w:r>
      <w:r w:rsidRPr="006953C7">
        <w:rPr>
          <w:rFonts w:asciiTheme="minorHAnsi" w:hAnsiTheme="minorHAnsi" w:cstheme="minorHAnsi"/>
          <w:sz w:val="22"/>
          <w:szCs w:val="22"/>
        </w:rPr>
        <w:t>.</w:t>
      </w:r>
    </w:p>
    <w:p w14:paraId="54ECC288"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5D7CD196" w14:textId="520521BC"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21</w:t>
      </w:r>
      <w:r w:rsidR="00216480" w:rsidRPr="006953C7">
        <w:rPr>
          <w:rFonts w:asciiTheme="minorHAnsi" w:hAnsiTheme="minorHAnsi" w:cstheme="minorHAnsi"/>
          <w:b/>
          <w:bCs/>
          <w:sz w:val="22"/>
          <w:szCs w:val="22"/>
        </w:rPr>
        <w:t>2</w:t>
      </w:r>
    </w:p>
    <w:p w14:paraId="779CDEC4" w14:textId="578D2978"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DI.01.ie. Prosimy o udostępnienie dokumentacji wykonawczej na instalację DCS? </w:t>
      </w:r>
    </w:p>
    <w:p w14:paraId="1269E0A9" w14:textId="61756FC6"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21</w:t>
      </w:r>
      <w:r w:rsidR="00216480" w:rsidRPr="006953C7">
        <w:rPr>
          <w:rFonts w:asciiTheme="minorHAnsi" w:hAnsiTheme="minorHAnsi" w:cstheme="minorHAnsi"/>
          <w:b/>
          <w:bCs/>
          <w:sz w:val="22"/>
          <w:szCs w:val="22"/>
          <w:shd w:val="clear" w:color="auto" w:fill="FFFFFF"/>
        </w:rPr>
        <w:t>2</w:t>
      </w:r>
    </w:p>
    <w:p w14:paraId="276A4D8B" w14:textId="62EED0AC" w:rsidR="00864D34" w:rsidRPr="006953C7" w:rsidRDefault="00864D34"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Zamawiający informuje, że właściwa dokumentacja znajduje się w „TOM VII – akpia”.</w:t>
      </w:r>
    </w:p>
    <w:p w14:paraId="72BC75F9" w14:textId="77777777" w:rsidR="00637236" w:rsidRPr="006953C7" w:rsidRDefault="00637236" w:rsidP="006953C7">
      <w:pPr>
        <w:spacing w:line="288" w:lineRule="auto"/>
        <w:jc w:val="both"/>
        <w:rPr>
          <w:rFonts w:asciiTheme="minorHAnsi" w:hAnsiTheme="minorHAnsi" w:cstheme="minorHAnsi"/>
          <w:sz w:val="22"/>
          <w:szCs w:val="22"/>
        </w:rPr>
      </w:pPr>
    </w:p>
    <w:p w14:paraId="5BF8EF78" w14:textId="7C5EDB3E"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lastRenderedPageBreak/>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21</w:t>
      </w:r>
      <w:r w:rsidR="00216480" w:rsidRPr="006953C7">
        <w:rPr>
          <w:rFonts w:asciiTheme="minorHAnsi" w:hAnsiTheme="minorHAnsi" w:cstheme="minorHAnsi"/>
          <w:b/>
          <w:bCs/>
          <w:sz w:val="22"/>
          <w:szCs w:val="22"/>
        </w:rPr>
        <w:t>3</w:t>
      </w:r>
    </w:p>
    <w:p w14:paraId="581AF346" w14:textId="2F66B63C" w:rsidR="00A931B7"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DI.02.ie. Czy instalacja DCS jest w zakresie Wykonawcy?</w:t>
      </w:r>
    </w:p>
    <w:p w14:paraId="38AF694B" w14:textId="06676340" w:rsidR="000075AA"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21</w:t>
      </w:r>
      <w:r w:rsidR="00216480" w:rsidRPr="006953C7">
        <w:rPr>
          <w:rFonts w:asciiTheme="minorHAnsi" w:hAnsiTheme="minorHAnsi" w:cstheme="minorHAnsi"/>
          <w:b/>
          <w:bCs/>
          <w:sz w:val="22"/>
          <w:szCs w:val="22"/>
          <w:shd w:val="clear" w:color="auto" w:fill="FFFFFF"/>
        </w:rPr>
        <w:t>3</w:t>
      </w:r>
    </w:p>
    <w:p w14:paraId="453F6C57" w14:textId="326DAFC5" w:rsidR="00864D34" w:rsidRPr="006953C7" w:rsidRDefault="00864D34" w:rsidP="006953C7">
      <w:pPr>
        <w:autoSpaceDE w:val="0"/>
        <w:autoSpaceDN w:val="0"/>
        <w:adjustRightInd w:val="0"/>
        <w:spacing w:line="288" w:lineRule="auto"/>
        <w:jc w:val="both"/>
        <w:rPr>
          <w:rFonts w:asciiTheme="minorHAnsi" w:hAnsiTheme="minorHAnsi" w:cstheme="minorHAnsi"/>
          <w:bCs/>
          <w:sz w:val="22"/>
          <w:szCs w:val="22"/>
          <w:shd w:val="clear" w:color="auto" w:fill="FFFFFF"/>
        </w:rPr>
      </w:pPr>
      <w:r w:rsidRPr="006953C7">
        <w:rPr>
          <w:rFonts w:asciiTheme="minorHAnsi" w:hAnsiTheme="minorHAnsi" w:cstheme="minorHAnsi"/>
          <w:bCs/>
          <w:sz w:val="22"/>
          <w:szCs w:val="22"/>
          <w:shd w:val="clear" w:color="auto" w:fill="FFFFFF"/>
        </w:rPr>
        <w:t xml:space="preserve">Zamawiający informuje, że instalacja DCS jest w zakresie </w:t>
      </w:r>
      <w:r w:rsidR="00A5728B" w:rsidRPr="006953C7">
        <w:rPr>
          <w:rFonts w:asciiTheme="minorHAnsi" w:hAnsiTheme="minorHAnsi" w:cstheme="minorHAnsi"/>
          <w:bCs/>
          <w:sz w:val="22"/>
          <w:szCs w:val="22"/>
          <w:shd w:val="clear" w:color="auto" w:fill="FFFFFF"/>
        </w:rPr>
        <w:t>wykonania przez W</w:t>
      </w:r>
      <w:r w:rsidRPr="006953C7">
        <w:rPr>
          <w:rFonts w:asciiTheme="minorHAnsi" w:hAnsiTheme="minorHAnsi" w:cstheme="minorHAnsi"/>
          <w:bCs/>
          <w:sz w:val="22"/>
          <w:szCs w:val="22"/>
          <w:shd w:val="clear" w:color="auto" w:fill="FFFFFF"/>
        </w:rPr>
        <w:t>ykonawc</w:t>
      </w:r>
      <w:r w:rsidR="00A5728B" w:rsidRPr="006953C7">
        <w:rPr>
          <w:rFonts w:asciiTheme="minorHAnsi" w:hAnsiTheme="minorHAnsi" w:cstheme="minorHAnsi"/>
          <w:bCs/>
          <w:sz w:val="22"/>
          <w:szCs w:val="22"/>
          <w:shd w:val="clear" w:color="auto" w:fill="FFFFFF"/>
        </w:rPr>
        <w:t>ę</w:t>
      </w:r>
      <w:r w:rsidRPr="006953C7">
        <w:rPr>
          <w:rFonts w:asciiTheme="minorHAnsi" w:hAnsiTheme="minorHAnsi" w:cstheme="minorHAnsi"/>
          <w:bCs/>
          <w:sz w:val="22"/>
          <w:szCs w:val="22"/>
          <w:shd w:val="clear" w:color="auto" w:fill="FFFFFF"/>
        </w:rPr>
        <w:t>.</w:t>
      </w:r>
    </w:p>
    <w:p w14:paraId="6E988E3A" w14:textId="77777777" w:rsidR="00B44639" w:rsidRPr="006953C7" w:rsidRDefault="00B44639" w:rsidP="006953C7">
      <w:pPr>
        <w:autoSpaceDE w:val="0"/>
        <w:autoSpaceDN w:val="0"/>
        <w:adjustRightInd w:val="0"/>
        <w:spacing w:line="288" w:lineRule="auto"/>
        <w:jc w:val="both"/>
        <w:rPr>
          <w:rFonts w:asciiTheme="minorHAnsi" w:hAnsiTheme="minorHAnsi" w:cstheme="minorHAnsi"/>
          <w:b/>
          <w:bCs/>
          <w:sz w:val="22"/>
          <w:szCs w:val="22"/>
        </w:rPr>
      </w:pPr>
    </w:p>
    <w:p w14:paraId="5F6A8A4F" w14:textId="29384414"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21</w:t>
      </w:r>
      <w:r w:rsidR="00216480" w:rsidRPr="006953C7">
        <w:rPr>
          <w:rFonts w:asciiTheme="minorHAnsi" w:hAnsiTheme="minorHAnsi" w:cstheme="minorHAnsi"/>
          <w:b/>
          <w:bCs/>
          <w:sz w:val="22"/>
          <w:szCs w:val="22"/>
        </w:rPr>
        <w:t>4</w:t>
      </w:r>
    </w:p>
    <w:p w14:paraId="690DB999" w14:textId="1F6F1766" w:rsidR="00080F73" w:rsidRPr="006953C7" w:rsidRDefault="00A931B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DI.03.ie. Czy Zamawiający udostępni podłączenie zasilania na potrzeby budowy i zaplecza? Jeśli tak prosimy o określenie lokalizacji z jakich punktów Wykonawca będzie mógł się podłączyć.</w:t>
      </w:r>
    </w:p>
    <w:p w14:paraId="3D9CE97D" w14:textId="5DA6F4E4" w:rsidR="000075AA" w:rsidRPr="006953C7" w:rsidRDefault="0003762D"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hAnsiTheme="minorHAnsi" w:cstheme="minorHAnsi"/>
          <w:b/>
          <w:bCs/>
          <w:sz w:val="22"/>
          <w:szCs w:val="22"/>
          <w:shd w:val="clear" w:color="auto" w:fill="FFFFFF"/>
        </w:rPr>
        <w:t>Odpowiedź nr 21</w:t>
      </w:r>
      <w:r w:rsidR="00216480" w:rsidRPr="006953C7">
        <w:rPr>
          <w:rFonts w:asciiTheme="minorHAnsi" w:hAnsiTheme="minorHAnsi" w:cstheme="minorHAnsi"/>
          <w:b/>
          <w:bCs/>
          <w:sz w:val="22"/>
          <w:szCs w:val="22"/>
          <w:shd w:val="clear" w:color="auto" w:fill="FFFFFF"/>
        </w:rPr>
        <w:t>4</w:t>
      </w:r>
    </w:p>
    <w:p w14:paraId="0F7D962F" w14:textId="43846740" w:rsidR="00F84610" w:rsidRPr="006953C7" w:rsidRDefault="00F84610" w:rsidP="006953C7">
      <w:pPr>
        <w:autoSpaceDE w:val="0"/>
        <w:autoSpaceDN w:val="0"/>
        <w:adjustRightInd w:val="0"/>
        <w:spacing w:line="288" w:lineRule="auto"/>
        <w:jc w:val="both"/>
        <w:rPr>
          <w:rFonts w:asciiTheme="minorHAnsi" w:hAnsiTheme="minorHAnsi" w:cstheme="minorHAnsi"/>
          <w:bCs/>
          <w:sz w:val="22"/>
          <w:szCs w:val="22"/>
          <w:shd w:val="clear" w:color="auto" w:fill="FFFFFF"/>
        </w:rPr>
      </w:pPr>
      <w:r w:rsidRPr="006953C7">
        <w:rPr>
          <w:rFonts w:asciiTheme="minorHAnsi" w:hAnsiTheme="minorHAnsi" w:cstheme="minorHAnsi"/>
          <w:bCs/>
          <w:sz w:val="22"/>
          <w:szCs w:val="22"/>
          <w:shd w:val="clear" w:color="auto" w:fill="FFFFFF"/>
        </w:rPr>
        <w:t>Wykonawca jest zobowiązany zabezpieczyć zasilanie we własnym zakresie.</w:t>
      </w:r>
    </w:p>
    <w:p w14:paraId="13254D41" w14:textId="5FF745B1" w:rsidR="00EF66E0" w:rsidRPr="006953C7" w:rsidRDefault="00EF66E0"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089445BB" w14:textId="7906079E" w:rsidR="000075AA" w:rsidRPr="006953C7" w:rsidRDefault="000075AA"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21</w:t>
      </w:r>
      <w:r w:rsidR="00216480" w:rsidRPr="006953C7">
        <w:rPr>
          <w:rFonts w:asciiTheme="minorHAnsi" w:hAnsiTheme="minorHAnsi" w:cstheme="minorHAnsi"/>
          <w:b/>
          <w:bCs/>
          <w:sz w:val="22"/>
          <w:szCs w:val="22"/>
        </w:rPr>
        <w:t>5</w:t>
      </w:r>
    </w:p>
    <w:p w14:paraId="481459DC" w14:textId="132AE5B2"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Proszę o uzupełnienie dokumentacji dla Stacji napełnienia dla konstrukcji żelbetowej. Udostępnione pliki </w:t>
      </w:r>
      <w:r w:rsidR="0003762D" w:rsidRPr="006953C7">
        <w:rPr>
          <w:rFonts w:asciiTheme="minorHAnsi" w:eastAsia="Calibri" w:hAnsiTheme="minorHAnsi" w:cstheme="minorHAnsi"/>
          <w:color w:val="000000" w:themeColor="text1"/>
          <w:sz w:val="22"/>
          <w:szCs w:val="22"/>
        </w:rPr>
        <w:br/>
      </w:r>
      <w:r w:rsidRPr="006953C7">
        <w:rPr>
          <w:rFonts w:asciiTheme="minorHAnsi" w:eastAsia="Calibri" w:hAnsiTheme="minorHAnsi" w:cstheme="minorHAnsi"/>
          <w:color w:val="000000" w:themeColor="text1"/>
          <w:sz w:val="22"/>
          <w:szCs w:val="22"/>
        </w:rPr>
        <w:t>w folderze STANOWISKA NAPEŁNIANIA ŻELBET dotyczą stacji rozładunku, a nie stacji napełnienia.</w:t>
      </w:r>
    </w:p>
    <w:p w14:paraId="721CEA3B" w14:textId="594AF383" w:rsidR="0003762D"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21</w:t>
      </w:r>
      <w:r w:rsidR="00216480" w:rsidRPr="006953C7">
        <w:rPr>
          <w:rFonts w:asciiTheme="minorHAnsi" w:hAnsiTheme="minorHAnsi" w:cstheme="minorHAnsi"/>
          <w:b/>
          <w:bCs/>
          <w:sz w:val="22"/>
          <w:szCs w:val="22"/>
          <w:shd w:val="clear" w:color="auto" w:fill="FFFFFF"/>
        </w:rPr>
        <w:t>5</w:t>
      </w:r>
      <w:r w:rsidR="00A5728B" w:rsidRPr="006953C7">
        <w:rPr>
          <w:rFonts w:asciiTheme="minorHAnsi" w:hAnsiTheme="minorHAnsi" w:cstheme="minorHAnsi"/>
          <w:b/>
          <w:bCs/>
          <w:sz w:val="22"/>
          <w:szCs w:val="22"/>
          <w:shd w:val="clear" w:color="auto" w:fill="FFFFFF"/>
        </w:rPr>
        <w:t xml:space="preserve"> /zmiana/</w:t>
      </w:r>
    </w:p>
    <w:p w14:paraId="3D2628C3" w14:textId="5262745D" w:rsidR="006E2B82" w:rsidRPr="006953C7" w:rsidRDefault="006E2B82"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Zamawiający uzupełnia dokumentację projektową o wyżej wymienione rysunki i zamieszcza na serwerze pod adresem:</w:t>
      </w:r>
    </w:p>
    <w:p w14:paraId="7BF6A5C4" w14:textId="77777777" w:rsidR="006E2B82" w:rsidRPr="006953C7" w:rsidRDefault="00E223E1" w:rsidP="006953C7">
      <w:pPr>
        <w:spacing w:line="288" w:lineRule="auto"/>
        <w:jc w:val="both"/>
        <w:rPr>
          <w:rFonts w:asciiTheme="minorHAnsi" w:hAnsiTheme="minorHAnsi" w:cstheme="minorHAnsi"/>
          <w:sz w:val="22"/>
          <w:szCs w:val="22"/>
        </w:rPr>
      </w:pPr>
      <w:hyperlink r:id="rId16" w:history="1">
        <w:r w:rsidR="006E2B82" w:rsidRPr="006953C7">
          <w:rPr>
            <w:rStyle w:val="Hipercze"/>
            <w:rFonts w:asciiTheme="minorHAnsi" w:hAnsiTheme="minorHAnsi" w:cstheme="minorHAnsi"/>
            <w:color w:val="auto"/>
            <w:sz w:val="22"/>
            <w:szCs w:val="22"/>
          </w:rPr>
          <w:t>https://gtl365.sharepoint.com/:f:/s/DZamowien/EgJn8pSkKy9Dp36y5s82gyoB4M6BeHwIk1lwjplPQZTvwg</w:t>
        </w:r>
      </w:hyperlink>
    </w:p>
    <w:p w14:paraId="404243BE" w14:textId="77777777" w:rsidR="006E2B82" w:rsidRPr="006953C7" w:rsidRDefault="006E2B82" w:rsidP="006953C7">
      <w:pPr>
        <w:pStyle w:val="tekstinformacji"/>
        <w:tabs>
          <w:tab w:val="clear" w:pos="567"/>
          <w:tab w:val="left" w:pos="708"/>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folderze: „Odpowiedzi na pytania&gt;Odpowiedź na pytanie nr 215”</w:t>
      </w:r>
    </w:p>
    <w:p w14:paraId="3B3C4B8B" w14:textId="77777777" w:rsidR="0003762D" w:rsidRPr="006953C7" w:rsidRDefault="0003762D" w:rsidP="006953C7">
      <w:pPr>
        <w:spacing w:line="288" w:lineRule="auto"/>
        <w:jc w:val="both"/>
        <w:rPr>
          <w:rFonts w:asciiTheme="minorHAnsi" w:eastAsia="Calibri" w:hAnsiTheme="minorHAnsi" w:cstheme="minorHAnsi"/>
          <w:color w:val="000000" w:themeColor="text1"/>
          <w:sz w:val="22"/>
          <w:szCs w:val="22"/>
        </w:rPr>
      </w:pPr>
    </w:p>
    <w:p w14:paraId="4FC82F74"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b/>
          <w:bCs/>
          <w:color w:val="000000" w:themeColor="text1"/>
          <w:sz w:val="22"/>
          <w:szCs w:val="22"/>
        </w:rPr>
        <w:t>BUDYNEK SOCJALNY</w:t>
      </w:r>
    </w:p>
    <w:p w14:paraId="5DAE0DE3" w14:textId="65F16A65"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16</w:t>
      </w:r>
    </w:p>
    <w:p w14:paraId="4DD14982"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W budynku socjalnym na rzutach (np. Kz1.4) trzpienie mają wymiar 24x24cm. Na rysunku zbrojenia Kz1.7 i Kz1.8 wymiary wynoszą 25x25cm. Proszę o wskazanie, który z wymiarów ma zostać przyjęty.</w:t>
      </w:r>
    </w:p>
    <w:p w14:paraId="70FDEE4B"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163F20C8" wp14:editId="37A832BF">
            <wp:extent cx="2000495" cy="985751"/>
            <wp:effectExtent l="0" t="0" r="0" b="5080"/>
            <wp:docPr id="22593027" name="Obraz 22593027" descr="Obraz zawierający linia, diagram, zrzut ekranu,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0767" cy="1000667"/>
                    </a:xfrm>
                    <a:prstGeom prst="rect">
                      <a:avLst/>
                    </a:prstGeom>
                  </pic:spPr>
                </pic:pic>
              </a:graphicData>
            </a:graphic>
          </wp:inline>
        </w:drawing>
      </w:r>
    </w:p>
    <w:p w14:paraId="58ABACEE"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44E53C83" wp14:editId="373E5224">
            <wp:extent cx="1277815" cy="1318705"/>
            <wp:effectExtent l="0" t="0" r="0" b="0"/>
            <wp:docPr id="1536442251" name="Obraz 1536442251" descr="Obraz zawierający szkic, diagram, rysowani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294801" cy="1336235"/>
                    </a:xfrm>
                    <a:prstGeom prst="rect">
                      <a:avLst/>
                    </a:prstGeom>
                  </pic:spPr>
                </pic:pic>
              </a:graphicData>
            </a:graphic>
          </wp:inline>
        </w:drawing>
      </w:r>
    </w:p>
    <w:p w14:paraId="64DD328C" w14:textId="52BDF058"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216480" w:rsidRPr="006953C7">
        <w:rPr>
          <w:rFonts w:asciiTheme="minorHAnsi" w:hAnsiTheme="minorHAnsi" w:cstheme="minorHAnsi"/>
          <w:b/>
          <w:bCs/>
          <w:sz w:val="22"/>
          <w:szCs w:val="22"/>
          <w:shd w:val="clear" w:color="auto" w:fill="FFFFFF"/>
        </w:rPr>
        <w:t>16</w:t>
      </w:r>
    </w:p>
    <w:p w14:paraId="6C8D8222" w14:textId="7B1D29D5" w:rsidR="000431E1" w:rsidRPr="006953C7" w:rsidRDefault="000431E1"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Zamawiający informuje, że poprawny wymiar to 25cm.</w:t>
      </w:r>
    </w:p>
    <w:p w14:paraId="11B28F55"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49354630" w14:textId="76CFADEF"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17</w:t>
      </w:r>
    </w:p>
    <w:p w14:paraId="4D15FFB3" w14:textId="504D86B2"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Podobnie jak w pytaniu nr 2 – Szerokość belki na rzucie Kz1.1 nie zgadza się z szerokością na rysunku zbrojenia Kz1.10. Różnica dotyczy wszystkich belek – B1, B2, B3, B4 i B5.</w:t>
      </w:r>
    </w:p>
    <w:p w14:paraId="5FFF5CAD"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lastRenderedPageBreak/>
        <w:drawing>
          <wp:inline distT="0" distB="0" distL="0" distR="0" wp14:anchorId="5E9CD95A" wp14:editId="2AB40CE2">
            <wp:extent cx="1616963" cy="1347470"/>
            <wp:effectExtent l="0" t="0" r="2540" b="5080"/>
            <wp:docPr id="1990774431" name="Obraz 1990774431" descr="Obraz zawierający tekst, diagram, linia,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0064" cy="1358388"/>
                    </a:xfrm>
                    <a:prstGeom prst="rect">
                      <a:avLst/>
                    </a:prstGeom>
                  </pic:spPr>
                </pic:pic>
              </a:graphicData>
            </a:graphic>
          </wp:inline>
        </w:drawing>
      </w:r>
    </w:p>
    <w:p w14:paraId="343A8A8C" w14:textId="4E961C91" w:rsidR="00EC7E1F"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59C64D73" wp14:editId="7A13B7F1">
            <wp:extent cx="1594827" cy="1359800"/>
            <wp:effectExtent l="0" t="0" r="5715" b="0"/>
            <wp:docPr id="1393455255" name="Obraz 1393455255" descr="Obraz zawierający diagram, szkic, rysowanie,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01774" cy="1365724"/>
                    </a:xfrm>
                    <a:prstGeom prst="rect">
                      <a:avLst/>
                    </a:prstGeom>
                  </pic:spPr>
                </pic:pic>
              </a:graphicData>
            </a:graphic>
          </wp:inline>
        </w:drawing>
      </w:r>
    </w:p>
    <w:p w14:paraId="27582238" w14:textId="187F28EF"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shd w:val="clear" w:color="auto" w:fill="FFFFFF"/>
        </w:rPr>
        <w:t>Odpowiedź nr 21</w:t>
      </w:r>
      <w:r w:rsidR="00216480" w:rsidRPr="006953C7">
        <w:rPr>
          <w:rFonts w:asciiTheme="minorHAnsi" w:hAnsiTheme="minorHAnsi" w:cstheme="minorHAnsi"/>
          <w:b/>
          <w:bCs/>
          <w:sz w:val="22"/>
          <w:szCs w:val="22"/>
          <w:shd w:val="clear" w:color="auto" w:fill="FFFFFF"/>
        </w:rPr>
        <w:t>7</w:t>
      </w:r>
    </w:p>
    <w:p w14:paraId="42781F9F" w14:textId="003E55BD" w:rsidR="000431E1" w:rsidRPr="006953C7" w:rsidRDefault="000431E1"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 xml:space="preserve">Zamawiający informuje, że szerokość </w:t>
      </w:r>
      <w:r w:rsidR="005774CE" w:rsidRPr="006953C7">
        <w:rPr>
          <w:rFonts w:asciiTheme="minorHAnsi" w:hAnsiTheme="minorHAnsi" w:cstheme="minorHAnsi"/>
          <w:sz w:val="22"/>
          <w:szCs w:val="22"/>
        </w:rPr>
        <w:t>musi</w:t>
      </w:r>
      <w:r w:rsidRPr="006953C7">
        <w:rPr>
          <w:rFonts w:asciiTheme="minorHAnsi" w:hAnsiTheme="minorHAnsi" w:cstheme="minorHAnsi"/>
          <w:sz w:val="22"/>
          <w:szCs w:val="22"/>
        </w:rPr>
        <w:t xml:space="preserve"> być dostosowana do szerokości bloczków zastosowanych do ścian murowanych.</w:t>
      </w:r>
    </w:p>
    <w:p w14:paraId="6974D577"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289A470B" w14:textId="32B1700C"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18</w:t>
      </w:r>
    </w:p>
    <w:p w14:paraId="48EBE37B" w14:textId="71D618B4"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Ze względu na zmienną geometrię zadaszenia z rys. Ks1.5 bardzo proszę o uzupełnienie o przekroje </w:t>
      </w:r>
      <w:r w:rsidR="00EC7E1F" w:rsidRPr="006953C7">
        <w:rPr>
          <w:rFonts w:asciiTheme="minorHAnsi" w:eastAsia="Calibri" w:hAnsiTheme="minorHAnsi" w:cstheme="minorHAnsi"/>
          <w:color w:val="000000" w:themeColor="text1"/>
          <w:sz w:val="22"/>
          <w:szCs w:val="22"/>
        </w:rPr>
        <w:br/>
      </w:r>
      <w:r w:rsidRPr="006953C7">
        <w:rPr>
          <w:rFonts w:asciiTheme="minorHAnsi" w:eastAsia="Calibri" w:hAnsiTheme="minorHAnsi" w:cstheme="minorHAnsi"/>
          <w:color w:val="000000" w:themeColor="text1"/>
          <w:sz w:val="22"/>
          <w:szCs w:val="22"/>
        </w:rPr>
        <w:t>w następujących miejscach.</w:t>
      </w:r>
    </w:p>
    <w:p w14:paraId="1C82CD9D"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6116B109"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41E9BE83" wp14:editId="7F9D05C5">
            <wp:extent cx="4161693" cy="1275011"/>
            <wp:effectExtent l="0" t="0" r="0" b="1905"/>
            <wp:docPr id="447593344" name="Obraz 447593344" descr="Obraz zawierający zrzut ekranu, diagram, linia,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4518" cy="1285067"/>
                    </a:xfrm>
                    <a:prstGeom prst="rect">
                      <a:avLst/>
                    </a:prstGeom>
                  </pic:spPr>
                </pic:pic>
              </a:graphicData>
            </a:graphic>
          </wp:inline>
        </w:drawing>
      </w:r>
      <w:r w:rsidRPr="006953C7">
        <w:rPr>
          <w:rFonts w:asciiTheme="minorHAnsi" w:eastAsia="Calibri" w:hAnsiTheme="minorHAnsi" w:cstheme="minorHAnsi"/>
          <w:color w:val="000000" w:themeColor="text1"/>
          <w:sz w:val="22"/>
          <w:szCs w:val="22"/>
        </w:rPr>
        <w:t xml:space="preserve"> </w:t>
      </w:r>
    </w:p>
    <w:p w14:paraId="3E929E88"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1D00177E" w14:textId="1AA10050"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shd w:val="clear" w:color="auto" w:fill="FFFFFF"/>
        </w:rPr>
        <w:t>Odpowiedź nr 2</w:t>
      </w:r>
      <w:r w:rsidR="00216480" w:rsidRPr="006953C7">
        <w:rPr>
          <w:rFonts w:asciiTheme="minorHAnsi" w:hAnsiTheme="minorHAnsi" w:cstheme="minorHAnsi"/>
          <w:b/>
          <w:bCs/>
          <w:sz w:val="22"/>
          <w:szCs w:val="22"/>
          <w:shd w:val="clear" w:color="auto" w:fill="FFFFFF"/>
        </w:rPr>
        <w:t>18</w:t>
      </w:r>
    </w:p>
    <w:p w14:paraId="2FE893FF" w14:textId="40BF1D7E" w:rsidR="00AC74E7" w:rsidRPr="006953C7" w:rsidRDefault="00AC74E7" w:rsidP="006953C7">
      <w:pPr>
        <w:spacing w:line="288" w:lineRule="auto"/>
        <w:jc w:val="both"/>
        <w:rPr>
          <w:rFonts w:asciiTheme="minorHAnsi" w:eastAsia="Calibri" w:hAnsiTheme="minorHAnsi" w:cstheme="minorHAnsi"/>
          <w:sz w:val="22"/>
          <w:szCs w:val="22"/>
        </w:rPr>
      </w:pPr>
      <w:r w:rsidRPr="006953C7">
        <w:rPr>
          <w:rFonts w:asciiTheme="minorHAnsi" w:hAnsiTheme="minorHAnsi" w:cstheme="minorHAnsi"/>
          <w:sz w:val="22"/>
          <w:szCs w:val="22"/>
          <w:shd w:val="clear" w:color="auto" w:fill="FFFFFF"/>
        </w:rPr>
        <w:t xml:space="preserve">Wykonawca </w:t>
      </w:r>
      <w:r w:rsidR="005774CE" w:rsidRPr="006953C7">
        <w:rPr>
          <w:rFonts w:asciiTheme="minorHAnsi" w:hAnsiTheme="minorHAnsi" w:cstheme="minorHAnsi"/>
          <w:sz w:val="22"/>
          <w:szCs w:val="22"/>
          <w:shd w:val="clear" w:color="auto" w:fill="FFFFFF"/>
        </w:rPr>
        <w:t xml:space="preserve">jest </w:t>
      </w:r>
      <w:r w:rsidRPr="006953C7">
        <w:rPr>
          <w:rFonts w:asciiTheme="minorHAnsi" w:hAnsiTheme="minorHAnsi" w:cstheme="minorHAnsi"/>
          <w:sz w:val="22"/>
          <w:szCs w:val="22"/>
          <w:shd w:val="clear" w:color="auto" w:fill="FFFFFF"/>
        </w:rPr>
        <w:t xml:space="preserve">zobowiązany do opracowania </w:t>
      </w:r>
      <w:r w:rsidRPr="006953C7">
        <w:rPr>
          <w:rFonts w:asciiTheme="minorHAnsi" w:eastAsia="Calibri" w:hAnsiTheme="minorHAnsi" w:cstheme="minorHAnsi"/>
          <w:sz w:val="22"/>
          <w:szCs w:val="22"/>
        </w:rPr>
        <w:t>projektu warsztatowego konstrukcji stalowej we własnym zakresie i według własnych potrzeb.</w:t>
      </w:r>
    </w:p>
    <w:p w14:paraId="266F8544"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52903B57" w14:textId="7805AE8A"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19</w:t>
      </w:r>
    </w:p>
    <w:p w14:paraId="19D88F57" w14:textId="4064667C"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Na rys. Ks1.5 (rys. zadaszenia) na przekrojach A-A, B-B i C-C ściana żelbetowa znajduje się w osi 3, natomiast po prawej stronie osi B ściana zmienia kierunek i nie jest już równoległa do osi 3. Na przekroju C-C</w:t>
      </w:r>
      <w:r w:rsidR="00EC7E1F" w:rsidRPr="006953C7">
        <w:rPr>
          <w:rFonts w:asciiTheme="minorHAnsi" w:eastAsia="Calibri" w:hAnsiTheme="minorHAnsi" w:cstheme="minorHAnsi"/>
          <w:color w:val="000000" w:themeColor="text1"/>
          <w:sz w:val="22"/>
          <w:szCs w:val="22"/>
        </w:rPr>
        <w:t xml:space="preserve"> </w:t>
      </w:r>
      <w:r w:rsidRPr="006953C7">
        <w:rPr>
          <w:rFonts w:asciiTheme="minorHAnsi" w:eastAsia="Calibri" w:hAnsiTheme="minorHAnsi" w:cstheme="minorHAnsi"/>
          <w:color w:val="000000" w:themeColor="text1"/>
          <w:sz w:val="22"/>
          <w:szCs w:val="22"/>
        </w:rPr>
        <w:t>natomiast nadal znajduje się w tej samej pozycji co na przekroju A-A i B-B. Proszę o zaktualizowanie przekroju C-C.</w:t>
      </w:r>
    </w:p>
    <w:p w14:paraId="23FFBE78"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253ACE79"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lastRenderedPageBreak/>
        <w:drawing>
          <wp:inline distT="0" distB="0" distL="0" distR="0" wp14:anchorId="5AFE15E2" wp14:editId="4F8F407C">
            <wp:extent cx="2512646" cy="1403804"/>
            <wp:effectExtent l="0" t="0" r="2540" b="6350"/>
            <wp:docPr id="982414141" name="Obraz 982414141" descr="Obraz zawierający diagram, linia, zrzut ekranu,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2852" cy="1409506"/>
                    </a:xfrm>
                    <a:prstGeom prst="rect">
                      <a:avLst/>
                    </a:prstGeom>
                  </pic:spPr>
                </pic:pic>
              </a:graphicData>
            </a:graphic>
          </wp:inline>
        </w:drawing>
      </w:r>
    </w:p>
    <w:p w14:paraId="5C0FB95E"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1E3E711C" wp14:editId="4803716E">
            <wp:extent cx="3894667" cy="1273644"/>
            <wp:effectExtent l="0" t="0" r="0" b="3175"/>
            <wp:docPr id="208386783" name="Obraz 208386783" descr="Obraz zawierający diagram, linia, zrzut ekranu,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5000" cy="1299915"/>
                    </a:xfrm>
                    <a:prstGeom prst="rect">
                      <a:avLst/>
                    </a:prstGeom>
                  </pic:spPr>
                </pic:pic>
              </a:graphicData>
            </a:graphic>
          </wp:inline>
        </w:drawing>
      </w:r>
    </w:p>
    <w:p w14:paraId="3FB628A4" w14:textId="77777777" w:rsidR="00EC7E1F" w:rsidRPr="006953C7" w:rsidRDefault="00EC7E1F" w:rsidP="006953C7">
      <w:pPr>
        <w:spacing w:line="288" w:lineRule="auto"/>
        <w:rPr>
          <w:rFonts w:asciiTheme="minorHAnsi" w:eastAsia="Calibri" w:hAnsiTheme="minorHAnsi" w:cstheme="minorHAnsi"/>
          <w:color w:val="000000" w:themeColor="text1"/>
          <w:sz w:val="22"/>
          <w:szCs w:val="22"/>
        </w:rPr>
      </w:pPr>
    </w:p>
    <w:p w14:paraId="6716BB81" w14:textId="0796DA31"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216480" w:rsidRPr="006953C7">
        <w:rPr>
          <w:rFonts w:asciiTheme="minorHAnsi" w:hAnsiTheme="minorHAnsi" w:cstheme="minorHAnsi"/>
          <w:b/>
          <w:bCs/>
          <w:sz w:val="22"/>
          <w:szCs w:val="22"/>
          <w:shd w:val="clear" w:color="auto" w:fill="FFFFFF"/>
        </w:rPr>
        <w:t>19</w:t>
      </w:r>
      <w:r w:rsidR="00736573">
        <w:rPr>
          <w:rFonts w:asciiTheme="minorHAnsi" w:hAnsiTheme="minorHAnsi" w:cstheme="minorHAnsi"/>
          <w:b/>
          <w:bCs/>
          <w:sz w:val="22"/>
          <w:szCs w:val="22"/>
          <w:shd w:val="clear" w:color="auto" w:fill="FFFFFF"/>
        </w:rPr>
        <w:t xml:space="preserve"> /zmiana/</w:t>
      </w:r>
    </w:p>
    <w:p w14:paraId="5A563BF5" w14:textId="6378207F" w:rsidR="00421C8C" w:rsidRPr="00736573" w:rsidRDefault="00421C8C"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736573">
        <w:rPr>
          <w:rFonts w:asciiTheme="minorHAnsi" w:hAnsiTheme="minorHAnsi" w:cstheme="minorHAnsi"/>
          <w:sz w:val="22"/>
          <w:szCs w:val="22"/>
          <w:shd w:val="clear" w:color="auto" w:fill="FFFFFF"/>
        </w:rPr>
        <w:t xml:space="preserve">Zamawiający informuje, że wymiar 1880mm na przekroju C-C powinien być zweryfikowany na 997mm </w:t>
      </w:r>
      <w:r w:rsidR="00736573">
        <w:rPr>
          <w:rFonts w:asciiTheme="minorHAnsi" w:hAnsiTheme="minorHAnsi" w:cstheme="minorHAnsi"/>
          <w:sz w:val="22"/>
          <w:szCs w:val="22"/>
          <w:shd w:val="clear" w:color="auto" w:fill="FFFFFF"/>
        </w:rPr>
        <w:t xml:space="preserve">                        </w:t>
      </w:r>
      <w:r w:rsidRPr="00736573">
        <w:rPr>
          <w:rFonts w:asciiTheme="minorHAnsi" w:hAnsiTheme="minorHAnsi" w:cstheme="minorHAnsi"/>
          <w:sz w:val="22"/>
          <w:szCs w:val="22"/>
          <w:shd w:val="clear" w:color="auto" w:fill="FFFFFF"/>
        </w:rPr>
        <w:t xml:space="preserve">i liczony od osi 1. </w:t>
      </w:r>
    </w:p>
    <w:p w14:paraId="1E521F8A"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602033A7" w14:textId="3312C578"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20</w:t>
      </w:r>
    </w:p>
    <w:p w14:paraId="62473AF1" w14:textId="4A41F9FD"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Proszę o podanie rzędnej wysokościowej ścian z bloczków betonowych. Rozbieżność między dokumentacją konstrukcyjną i architektoniczną. </w:t>
      </w:r>
    </w:p>
    <w:p w14:paraId="61AD09B0" w14:textId="1C33B91F"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 Rys. Kz1.3 i Kz1.2 - Konstrukcja – ściana kończy się na poziomie ±0,00m.</w:t>
      </w:r>
    </w:p>
    <w:p w14:paraId="4659927C"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1D49D2FC" wp14:editId="2A793CEB">
            <wp:extent cx="2915138" cy="1801263"/>
            <wp:effectExtent l="0" t="0" r="0" b="8890"/>
            <wp:docPr id="1764504751" name="Obraz 1764504751" descr="Obraz zawierający zrzut ekranu, tekst, lini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7472" cy="1815063"/>
                    </a:xfrm>
                    <a:prstGeom prst="rect">
                      <a:avLst/>
                    </a:prstGeom>
                  </pic:spPr>
                </pic:pic>
              </a:graphicData>
            </a:graphic>
          </wp:inline>
        </w:drawing>
      </w:r>
    </w:p>
    <w:p w14:paraId="755567F3"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Rys. IE_GTL_BP_PW_ARCHI_ SOCJ_POMPOWNIA_01 – Architektura – Ściana kończy się na różnych poziomach</w:t>
      </w:r>
    </w:p>
    <w:p w14:paraId="6881CB5D"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26ADF91F" wp14:editId="66D1C8FB">
            <wp:extent cx="2352431" cy="1805739"/>
            <wp:effectExtent l="0" t="0" r="0" b="4445"/>
            <wp:docPr id="685044562" name="Obraz 685044562" descr="Obraz zawierający zrzut ekranu, diagram, tekst,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8042" cy="1810046"/>
                    </a:xfrm>
                    <a:prstGeom prst="rect">
                      <a:avLst/>
                    </a:prstGeom>
                  </pic:spPr>
                </pic:pic>
              </a:graphicData>
            </a:graphic>
          </wp:inline>
        </w:drawing>
      </w:r>
      <w:r w:rsidRPr="006953C7">
        <w:rPr>
          <w:rFonts w:asciiTheme="minorHAnsi" w:hAnsiTheme="minorHAnsi" w:cstheme="minorHAnsi"/>
          <w:noProof/>
          <w:sz w:val="22"/>
          <w:szCs w:val="22"/>
        </w:rPr>
        <w:drawing>
          <wp:inline distT="0" distB="0" distL="0" distR="0" wp14:anchorId="1D045A07" wp14:editId="2831B3B8">
            <wp:extent cx="2081234" cy="1817077"/>
            <wp:effectExtent l="0" t="0" r="0" b="0"/>
            <wp:docPr id="970333228" name="Obraz 970333228" descr="Obraz zawierający tekst, diagram,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8793" cy="1823676"/>
                    </a:xfrm>
                    <a:prstGeom prst="rect">
                      <a:avLst/>
                    </a:prstGeom>
                  </pic:spPr>
                </pic:pic>
              </a:graphicData>
            </a:graphic>
          </wp:inline>
        </w:drawing>
      </w:r>
    </w:p>
    <w:p w14:paraId="70B082D3" w14:textId="77777777"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p>
    <w:p w14:paraId="7E4680F7" w14:textId="41ABCFF6"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lastRenderedPageBreak/>
        <w:t>Odpowiedź nr 22</w:t>
      </w:r>
      <w:r w:rsidR="00216480" w:rsidRPr="006953C7">
        <w:rPr>
          <w:rFonts w:asciiTheme="minorHAnsi" w:hAnsiTheme="minorHAnsi" w:cstheme="minorHAnsi"/>
          <w:b/>
          <w:bCs/>
          <w:sz w:val="22"/>
          <w:szCs w:val="22"/>
          <w:shd w:val="clear" w:color="auto" w:fill="FFFFFF"/>
        </w:rPr>
        <w:t>0</w:t>
      </w:r>
    </w:p>
    <w:p w14:paraId="68DA3FC5" w14:textId="36ECFA25" w:rsidR="00EC1388" w:rsidRPr="006953C7" w:rsidRDefault="00EC1388"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Zamawiający informuje, że ściana z bloczków betonowych </w:t>
      </w:r>
      <w:r w:rsidR="005774CE" w:rsidRPr="006953C7">
        <w:rPr>
          <w:rFonts w:asciiTheme="minorHAnsi" w:hAnsiTheme="minorHAnsi" w:cstheme="minorHAnsi"/>
          <w:sz w:val="22"/>
          <w:szCs w:val="22"/>
          <w:shd w:val="clear" w:color="auto" w:fill="FFFFFF"/>
        </w:rPr>
        <w:t>musi</w:t>
      </w:r>
      <w:r w:rsidRPr="006953C7">
        <w:rPr>
          <w:rFonts w:asciiTheme="minorHAnsi" w:hAnsiTheme="minorHAnsi" w:cstheme="minorHAnsi"/>
          <w:sz w:val="22"/>
          <w:szCs w:val="22"/>
          <w:shd w:val="clear" w:color="auto" w:fill="FFFFFF"/>
        </w:rPr>
        <w:t xml:space="preserve"> zostać zakończona i zabezpieczona przeciwwilgociowo zgodnie z dokumentacją architektoniczną.</w:t>
      </w:r>
    </w:p>
    <w:p w14:paraId="2DB8DE77" w14:textId="17CD4AA6" w:rsidR="00EF66E0" w:rsidRPr="006953C7" w:rsidRDefault="00EF66E0"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30FA06B0" w14:textId="5C92ECA1"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22</w:t>
      </w:r>
      <w:r w:rsidR="00216480" w:rsidRPr="006953C7">
        <w:rPr>
          <w:rFonts w:asciiTheme="minorHAnsi" w:hAnsiTheme="minorHAnsi" w:cstheme="minorHAnsi"/>
          <w:b/>
          <w:bCs/>
          <w:sz w:val="22"/>
          <w:szCs w:val="22"/>
        </w:rPr>
        <w:t>1</w:t>
      </w:r>
    </w:p>
    <w:p w14:paraId="566392D0" w14:textId="36C14ED5"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Osie D-F/4 - Czy wieniec ma zostać wykonany we wszystkich zaznaczonych miejscach?</w:t>
      </w:r>
    </w:p>
    <w:p w14:paraId="45042235" w14:textId="77777777" w:rsidR="00A931B7" w:rsidRPr="006953C7" w:rsidRDefault="00A931B7" w:rsidP="006953C7">
      <w:pPr>
        <w:spacing w:line="288" w:lineRule="auto"/>
        <w:ind w:firstLine="708"/>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Rys. Kz1.2</w:t>
      </w:r>
    </w:p>
    <w:p w14:paraId="4AA133A1"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223A4F85" wp14:editId="4C983641">
            <wp:extent cx="2985477" cy="1994841"/>
            <wp:effectExtent l="0" t="0" r="5715" b="5715"/>
            <wp:docPr id="137547426" name="Obraz 137547426" descr="Obraz zawierający tekst, diagram,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5528" cy="2001557"/>
                    </a:xfrm>
                    <a:prstGeom prst="rect">
                      <a:avLst/>
                    </a:prstGeom>
                  </pic:spPr>
                </pic:pic>
              </a:graphicData>
            </a:graphic>
          </wp:inline>
        </w:drawing>
      </w:r>
    </w:p>
    <w:p w14:paraId="2546824E"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5E027798" w14:textId="4048F54F"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22</w:t>
      </w:r>
      <w:r w:rsidR="00216480" w:rsidRPr="006953C7">
        <w:rPr>
          <w:rFonts w:asciiTheme="minorHAnsi" w:hAnsiTheme="minorHAnsi" w:cstheme="minorHAnsi"/>
          <w:b/>
          <w:bCs/>
          <w:sz w:val="22"/>
          <w:szCs w:val="22"/>
          <w:shd w:val="clear" w:color="auto" w:fill="FFFFFF"/>
        </w:rPr>
        <w:t>1</w:t>
      </w:r>
    </w:p>
    <w:p w14:paraId="06E779D0" w14:textId="216EF1DA" w:rsidR="00442450" w:rsidRPr="006953C7" w:rsidRDefault="00442450"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Tak, zgodnie z rysunkiem Kz1.11.</w:t>
      </w:r>
    </w:p>
    <w:p w14:paraId="347B8148" w14:textId="7938DC47" w:rsidR="003A090B" w:rsidRPr="006953C7" w:rsidRDefault="003A090B" w:rsidP="006953C7">
      <w:pPr>
        <w:autoSpaceDE w:val="0"/>
        <w:autoSpaceDN w:val="0"/>
        <w:adjustRightInd w:val="0"/>
        <w:spacing w:line="288" w:lineRule="auto"/>
        <w:jc w:val="both"/>
        <w:rPr>
          <w:rFonts w:asciiTheme="minorHAnsi" w:hAnsiTheme="minorHAnsi" w:cstheme="minorHAnsi"/>
          <w:color w:val="538135" w:themeColor="accent6" w:themeShade="BF"/>
          <w:sz w:val="22"/>
          <w:szCs w:val="22"/>
        </w:rPr>
      </w:pPr>
    </w:p>
    <w:p w14:paraId="7C2CAF44" w14:textId="3BC9F77E"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22</w:t>
      </w:r>
      <w:r w:rsidR="00216480" w:rsidRPr="006953C7">
        <w:rPr>
          <w:rFonts w:asciiTheme="minorHAnsi" w:hAnsiTheme="minorHAnsi" w:cstheme="minorHAnsi"/>
          <w:b/>
          <w:bCs/>
          <w:sz w:val="22"/>
          <w:szCs w:val="22"/>
        </w:rPr>
        <w:t>2</w:t>
      </w:r>
    </w:p>
    <w:p w14:paraId="1D01A382"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Osie D-F/4 oraz osie A-C/1-3 - Czy zaznaczone na poniższych rysunkach fragmenty mają zostać zamurowane?</w:t>
      </w:r>
    </w:p>
    <w:p w14:paraId="62EA7C67"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2DB2E2A4" wp14:editId="4B2BBE22">
            <wp:extent cx="1707173" cy="2071678"/>
            <wp:effectExtent l="0" t="0" r="7620" b="5080"/>
            <wp:docPr id="1418425094" name="Obraz 1418425094" descr="Obraz zawierający zrzut ekranu,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5120" cy="2081322"/>
                    </a:xfrm>
                    <a:prstGeom prst="rect">
                      <a:avLst/>
                    </a:prstGeom>
                  </pic:spPr>
                </pic:pic>
              </a:graphicData>
            </a:graphic>
          </wp:inline>
        </w:drawing>
      </w:r>
    </w:p>
    <w:p w14:paraId="58B374E0"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12DE0BD4" wp14:editId="2450DC5E">
            <wp:extent cx="2272567" cy="1799751"/>
            <wp:effectExtent l="0" t="0" r="0" b="0"/>
            <wp:docPr id="1902456313" name="Obraz 1902456313" descr="Obraz zawierający szkic, diagram, zrzut ekranu, Pla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5886" cy="1810299"/>
                    </a:xfrm>
                    <a:prstGeom prst="rect">
                      <a:avLst/>
                    </a:prstGeom>
                  </pic:spPr>
                </pic:pic>
              </a:graphicData>
            </a:graphic>
          </wp:inline>
        </w:drawing>
      </w:r>
    </w:p>
    <w:p w14:paraId="7797A012"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746ADEF2" w14:textId="6EA1510B"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lastRenderedPageBreak/>
        <w:t>Odpowiedź nr 22</w:t>
      </w:r>
      <w:r w:rsidR="00216480" w:rsidRPr="006953C7">
        <w:rPr>
          <w:rFonts w:asciiTheme="minorHAnsi" w:hAnsiTheme="minorHAnsi" w:cstheme="minorHAnsi"/>
          <w:b/>
          <w:bCs/>
          <w:sz w:val="22"/>
          <w:szCs w:val="22"/>
          <w:shd w:val="clear" w:color="auto" w:fill="FFFFFF"/>
        </w:rPr>
        <w:t>2</w:t>
      </w:r>
    </w:p>
    <w:p w14:paraId="05E8347A" w14:textId="4221B022" w:rsidR="00EF66E0" w:rsidRPr="006953C7" w:rsidRDefault="00B72F7F"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informuje, że zaznaczone fragmenty mają zostać zamurowane.</w:t>
      </w:r>
    </w:p>
    <w:p w14:paraId="1D7C02D5"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62D05B88" w14:textId="0B694EA9"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22</w:t>
      </w:r>
      <w:r w:rsidR="00216480" w:rsidRPr="006953C7">
        <w:rPr>
          <w:rFonts w:asciiTheme="minorHAnsi" w:hAnsiTheme="minorHAnsi" w:cstheme="minorHAnsi"/>
          <w:b/>
          <w:bCs/>
          <w:sz w:val="22"/>
          <w:szCs w:val="22"/>
        </w:rPr>
        <w:t>3</w:t>
      </w:r>
    </w:p>
    <w:p w14:paraId="0EE4C58F" w14:textId="042D8EEA"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Osie D-F/4 – Ze względu na kolizję otworu z nadprożem proszę o podanie informacji, czy otwór pozostaje w zaprojektowanym miejscu, czy może zostać przesunięty.  </w:t>
      </w:r>
    </w:p>
    <w:p w14:paraId="797BAB87"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0650BCAD" wp14:editId="59007284">
            <wp:extent cx="2520838" cy="2345593"/>
            <wp:effectExtent l="0" t="0" r="0" b="0"/>
            <wp:docPr id="658732021" name="Obraz 658732021" descr="Obraz zawierający tekst, zrzut ekranu, diagram, Prostoką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3932" cy="2357777"/>
                    </a:xfrm>
                    <a:prstGeom prst="rect">
                      <a:avLst/>
                    </a:prstGeom>
                  </pic:spPr>
                </pic:pic>
              </a:graphicData>
            </a:graphic>
          </wp:inline>
        </w:drawing>
      </w:r>
    </w:p>
    <w:p w14:paraId="18705D2C"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29B30FAB"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556CCCD1"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49FA4285" w14:textId="44CEF28A" w:rsidR="00A931B7"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22</w:t>
      </w:r>
      <w:r w:rsidR="00216480" w:rsidRPr="006953C7">
        <w:rPr>
          <w:rFonts w:asciiTheme="minorHAnsi" w:hAnsiTheme="minorHAnsi" w:cstheme="minorHAnsi"/>
          <w:b/>
          <w:bCs/>
          <w:sz w:val="22"/>
          <w:szCs w:val="22"/>
          <w:shd w:val="clear" w:color="auto" w:fill="FFFFFF"/>
        </w:rPr>
        <w:t>3</w:t>
      </w:r>
    </w:p>
    <w:p w14:paraId="3831D2E9" w14:textId="5D37A64F" w:rsidR="00EF66E0" w:rsidRPr="006953C7" w:rsidRDefault="00CC212A"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informuje, że z uwagi na konstrukcję może zostać przesunięty.</w:t>
      </w:r>
    </w:p>
    <w:p w14:paraId="3D37CE69" w14:textId="77777777" w:rsidR="0003762D" w:rsidRPr="006953C7" w:rsidRDefault="0003762D" w:rsidP="006953C7">
      <w:pPr>
        <w:spacing w:line="288" w:lineRule="auto"/>
        <w:rPr>
          <w:rFonts w:asciiTheme="minorHAnsi" w:eastAsia="Calibri" w:hAnsiTheme="minorHAnsi" w:cstheme="minorHAnsi"/>
          <w:color w:val="000000" w:themeColor="text1"/>
          <w:sz w:val="22"/>
          <w:szCs w:val="22"/>
        </w:rPr>
      </w:pPr>
    </w:p>
    <w:p w14:paraId="20D6C4EE"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b/>
          <w:bCs/>
          <w:color w:val="000000" w:themeColor="text1"/>
          <w:sz w:val="22"/>
          <w:szCs w:val="22"/>
        </w:rPr>
        <w:t>PRZEPOMPOWNIA:</w:t>
      </w:r>
    </w:p>
    <w:p w14:paraId="3D22AA95" w14:textId="54FC0AC1"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22</w:t>
      </w:r>
      <w:r w:rsidR="00216480" w:rsidRPr="006953C7">
        <w:rPr>
          <w:rFonts w:asciiTheme="minorHAnsi" w:hAnsiTheme="minorHAnsi" w:cstheme="minorHAnsi"/>
          <w:b/>
          <w:bCs/>
          <w:sz w:val="22"/>
          <w:szCs w:val="22"/>
        </w:rPr>
        <w:t>4</w:t>
      </w:r>
    </w:p>
    <w:p w14:paraId="6A4DA56A" w14:textId="2E95CFFC"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W dokumentacji konstrukcji żelbetowej występuje wieniec 24x35 (rys. Kz2.9). Na rysunku blachownicy B4 </w:t>
      </w:r>
      <w:r w:rsidR="00EC7E1F" w:rsidRPr="006953C7">
        <w:rPr>
          <w:rFonts w:asciiTheme="minorHAnsi" w:eastAsia="Calibri" w:hAnsiTheme="minorHAnsi" w:cstheme="minorHAnsi"/>
          <w:color w:val="000000" w:themeColor="text1"/>
          <w:sz w:val="22"/>
          <w:szCs w:val="22"/>
        </w:rPr>
        <w:t xml:space="preserve"> </w:t>
      </w:r>
      <w:r w:rsidR="00EC7E1F" w:rsidRPr="006953C7">
        <w:rPr>
          <w:rFonts w:asciiTheme="minorHAnsi" w:eastAsia="Calibri" w:hAnsiTheme="minorHAnsi" w:cstheme="minorHAnsi"/>
          <w:color w:val="000000" w:themeColor="text1"/>
          <w:sz w:val="22"/>
          <w:szCs w:val="22"/>
        </w:rPr>
        <w:br/>
      </w:r>
      <w:r w:rsidRPr="006953C7">
        <w:rPr>
          <w:rFonts w:asciiTheme="minorHAnsi" w:eastAsia="Calibri" w:hAnsiTheme="minorHAnsi" w:cstheme="minorHAnsi"/>
          <w:color w:val="000000" w:themeColor="text1"/>
          <w:sz w:val="22"/>
          <w:szCs w:val="22"/>
        </w:rPr>
        <w:t>w miejscu, w którym powinien znajdować się wieniec jest narysowana belka 24x45cm (Ks2.3). Proszę</w:t>
      </w:r>
      <w:r w:rsidR="00EC7E1F" w:rsidRPr="006953C7">
        <w:rPr>
          <w:rFonts w:asciiTheme="minorHAnsi" w:eastAsia="Calibri" w:hAnsiTheme="minorHAnsi" w:cstheme="minorHAnsi"/>
          <w:color w:val="000000" w:themeColor="text1"/>
          <w:sz w:val="22"/>
          <w:szCs w:val="22"/>
        </w:rPr>
        <w:br/>
      </w:r>
      <w:r w:rsidRPr="006953C7">
        <w:rPr>
          <w:rFonts w:asciiTheme="minorHAnsi" w:eastAsia="Calibri" w:hAnsiTheme="minorHAnsi" w:cstheme="minorHAnsi"/>
          <w:color w:val="000000" w:themeColor="text1"/>
          <w:sz w:val="22"/>
          <w:szCs w:val="22"/>
        </w:rPr>
        <w:t xml:space="preserve">o podanie jednoznacznych wymiarów belki. </w:t>
      </w:r>
    </w:p>
    <w:p w14:paraId="3FCFD43C"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230DDDE3"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06F18AC3" wp14:editId="523E1FE6">
            <wp:extent cx="1977292" cy="1862110"/>
            <wp:effectExtent l="0" t="0" r="4445" b="5080"/>
            <wp:docPr id="86066310" name="Obraz 86066310"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985916" cy="1870232"/>
                    </a:xfrm>
                    <a:prstGeom prst="rect">
                      <a:avLst/>
                    </a:prstGeom>
                  </pic:spPr>
                </pic:pic>
              </a:graphicData>
            </a:graphic>
          </wp:inline>
        </w:drawing>
      </w:r>
    </w:p>
    <w:p w14:paraId="10BABF94" w14:textId="32E05EE3"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lastRenderedPageBreak/>
        <w:drawing>
          <wp:inline distT="0" distB="0" distL="0" distR="0" wp14:anchorId="6D565CF1" wp14:editId="0B0C028B">
            <wp:extent cx="2540000" cy="1552891"/>
            <wp:effectExtent l="0" t="0" r="0" b="9525"/>
            <wp:docPr id="1575900603" name="Obraz 1575900603"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5262" cy="1562222"/>
                    </a:xfrm>
                    <a:prstGeom prst="rect">
                      <a:avLst/>
                    </a:prstGeom>
                  </pic:spPr>
                </pic:pic>
              </a:graphicData>
            </a:graphic>
          </wp:inline>
        </w:drawing>
      </w:r>
    </w:p>
    <w:p w14:paraId="26D068C9" w14:textId="1FED02A9"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shd w:val="clear" w:color="auto" w:fill="FFFFFF"/>
        </w:rPr>
        <w:t>Odpowiedź nr 22</w:t>
      </w:r>
      <w:r w:rsidR="00216480" w:rsidRPr="006953C7">
        <w:rPr>
          <w:rFonts w:asciiTheme="minorHAnsi" w:hAnsiTheme="minorHAnsi" w:cstheme="minorHAnsi"/>
          <w:b/>
          <w:bCs/>
          <w:sz w:val="22"/>
          <w:szCs w:val="22"/>
          <w:shd w:val="clear" w:color="auto" w:fill="FFFFFF"/>
        </w:rPr>
        <w:t>4</w:t>
      </w:r>
      <w:r w:rsidR="00B856B7" w:rsidRPr="006953C7">
        <w:rPr>
          <w:rFonts w:asciiTheme="minorHAnsi" w:hAnsiTheme="minorHAnsi" w:cstheme="minorHAnsi"/>
          <w:b/>
          <w:bCs/>
          <w:sz w:val="22"/>
          <w:szCs w:val="22"/>
          <w:shd w:val="clear" w:color="auto" w:fill="FFFFFF"/>
        </w:rPr>
        <w:t xml:space="preserve"> /zmiana/</w:t>
      </w:r>
    </w:p>
    <w:p w14:paraId="64C1CEB9" w14:textId="5CCA7000" w:rsidR="00A76A15" w:rsidRPr="006953C7" w:rsidRDefault="00A76A15"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Zamawiający informuje, że na rysunku Ks2.3 wieniec nie jest zwymiarowany i jest pokazany tylko schematycznie. Nie należy domierzać elementów niezwymiarowanych. Prawidłowy wymiar to 23cm x 35cm wieńca.</w:t>
      </w:r>
    </w:p>
    <w:p w14:paraId="1CCB7694" w14:textId="77777777" w:rsidR="001D476A" w:rsidRDefault="001D476A" w:rsidP="006953C7">
      <w:pPr>
        <w:autoSpaceDE w:val="0"/>
        <w:autoSpaceDN w:val="0"/>
        <w:adjustRightInd w:val="0"/>
        <w:spacing w:line="288" w:lineRule="auto"/>
        <w:jc w:val="both"/>
        <w:rPr>
          <w:rFonts w:asciiTheme="minorHAnsi" w:hAnsiTheme="minorHAnsi" w:cstheme="minorHAnsi"/>
          <w:b/>
          <w:bCs/>
          <w:sz w:val="22"/>
          <w:szCs w:val="22"/>
        </w:rPr>
      </w:pPr>
    </w:p>
    <w:p w14:paraId="63F8AE6A" w14:textId="09FBD29D"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bookmarkStart w:id="14" w:name="_Hlk156474555"/>
      <w:r w:rsidR="00AD69A5" w:rsidRPr="006953C7">
        <w:rPr>
          <w:rFonts w:asciiTheme="minorHAnsi" w:hAnsiTheme="minorHAnsi" w:cstheme="minorHAnsi"/>
          <w:b/>
          <w:bCs/>
          <w:sz w:val="22"/>
          <w:szCs w:val="22"/>
        </w:rPr>
        <w:t>nr</w:t>
      </w:r>
      <w:bookmarkEnd w:id="14"/>
      <w:r w:rsidR="00AD69A5" w:rsidRPr="006953C7">
        <w:rPr>
          <w:rFonts w:asciiTheme="minorHAnsi" w:hAnsiTheme="minorHAnsi" w:cstheme="minorHAnsi"/>
          <w:b/>
          <w:bCs/>
          <w:sz w:val="22"/>
          <w:szCs w:val="22"/>
        </w:rPr>
        <w:t xml:space="preserve"> </w:t>
      </w:r>
      <w:r w:rsidRPr="006953C7">
        <w:rPr>
          <w:rFonts w:asciiTheme="minorHAnsi" w:hAnsiTheme="minorHAnsi" w:cstheme="minorHAnsi"/>
          <w:b/>
          <w:bCs/>
          <w:sz w:val="22"/>
          <w:szCs w:val="22"/>
        </w:rPr>
        <w:t>22</w:t>
      </w:r>
      <w:r w:rsidR="00216480" w:rsidRPr="006953C7">
        <w:rPr>
          <w:rFonts w:asciiTheme="minorHAnsi" w:hAnsiTheme="minorHAnsi" w:cstheme="minorHAnsi"/>
          <w:b/>
          <w:bCs/>
          <w:sz w:val="22"/>
          <w:szCs w:val="22"/>
        </w:rPr>
        <w:t>5</w:t>
      </w:r>
    </w:p>
    <w:p w14:paraId="675443DD" w14:textId="6EEEDB2D"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Na rysunku wiązara kratowego pas górny został opisany jako HEA240 (rys. Ks2.2), natomiast na rysunku blachownicy B3, B2 i B1 (rys. Ks2.3) przekrój pasa górnego zastąpiony został IPE240. W zestawieniu (rys. Ks2.2) wpisano IPE240. Taka sama sytuacja występuje w Budynku Socjalnym. Proszę o podanie, który</w:t>
      </w:r>
      <w:r w:rsidR="00EC7E1F" w:rsidRPr="006953C7">
        <w:rPr>
          <w:rFonts w:asciiTheme="minorHAnsi" w:eastAsia="Calibri" w:hAnsiTheme="minorHAnsi" w:cstheme="minorHAnsi"/>
          <w:color w:val="000000" w:themeColor="text1"/>
          <w:sz w:val="22"/>
          <w:szCs w:val="22"/>
        </w:rPr>
        <w:br/>
      </w:r>
      <w:r w:rsidRPr="006953C7">
        <w:rPr>
          <w:rFonts w:asciiTheme="minorHAnsi" w:eastAsia="Calibri" w:hAnsiTheme="minorHAnsi" w:cstheme="minorHAnsi"/>
          <w:color w:val="000000" w:themeColor="text1"/>
          <w:sz w:val="22"/>
          <w:szCs w:val="22"/>
        </w:rPr>
        <w:t>z przekrojów jest prawidłowy dla pasów górnych kratownic w Budynku Socjalnym i Przepompowni.</w:t>
      </w:r>
    </w:p>
    <w:p w14:paraId="26BC70D8"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2641D61A"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03F58F48" wp14:editId="749A20F8">
            <wp:extent cx="2797908" cy="1757453"/>
            <wp:effectExtent l="0" t="0" r="2540" b="0"/>
            <wp:docPr id="25021969" name="Obraz 25021969" descr="Obraz zawierający tekst, linia, zrzut ekranu,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07118" cy="1763238"/>
                    </a:xfrm>
                    <a:prstGeom prst="rect">
                      <a:avLst/>
                    </a:prstGeom>
                  </pic:spPr>
                </pic:pic>
              </a:graphicData>
            </a:graphic>
          </wp:inline>
        </w:drawing>
      </w:r>
    </w:p>
    <w:p w14:paraId="46BF6FCC"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03A20ACC" wp14:editId="230C6804">
            <wp:extent cx="2525590" cy="2271073"/>
            <wp:effectExtent l="0" t="0" r="8255" b="0"/>
            <wp:docPr id="807520220" name="Obraz 807520220" descr="Obraz zawierający diagram, tekst, linia, Równoleg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534397" cy="2278992"/>
                    </a:xfrm>
                    <a:prstGeom prst="rect">
                      <a:avLst/>
                    </a:prstGeom>
                  </pic:spPr>
                </pic:pic>
              </a:graphicData>
            </a:graphic>
          </wp:inline>
        </w:drawing>
      </w:r>
    </w:p>
    <w:p w14:paraId="3930C279"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32F18139" w14:textId="32F1C478"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22</w:t>
      </w:r>
      <w:r w:rsidR="00216480" w:rsidRPr="006953C7">
        <w:rPr>
          <w:rFonts w:asciiTheme="minorHAnsi" w:hAnsiTheme="minorHAnsi" w:cstheme="minorHAnsi"/>
          <w:b/>
          <w:bCs/>
          <w:sz w:val="22"/>
          <w:szCs w:val="22"/>
          <w:shd w:val="clear" w:color="auto" w:fill="FFFFFF"/>
        </w:rPr>
        <w:t>5</w:t>
      </w:r>
    </w:p>
    <w:p w14:paraId="475D0FE5" w14:textId="06400402" w:rsidR="0003762D" w:rsidRPr="006953C7" w:rsidRDefault="00671766" w:rsidP="006953C7">
      <w:pPr>
        <w:spacing w:line="288" w:lineRule="auto"/>
        <w:jc w:val="both"/>
        <w:rPr>
          <w:rFonts w:asciiTheme="minorHAnsi" w:eastAsia="Calibri" w:hAnsiTheme="minorHAnsi" w:cstheme="minorHAnsi"/>
          <w:sz w:val="22"/>
          <w:szCs w:val="22"/>
        </w:rPr>
      </w:pPr>
      <w:r w:rsidRPr="006953C7">
        <w:rPr>
          <w:rFonts w:asciiTheme="minorHAnsi" w:eastAsia="Calibri" w:hAnsiTheme="minorHAnsi" w:cstheme="minorHAnsi"/>
          <w:sz w:val="22"/>
          <w:szCs w:val="22"/>
        </w:rPr>
        <w:t>Zamawiający informuje, że profil IPE 240 jest poprawny.</w:t>
      </w:r>
    </w:p>
    <w:p w14:paraId="053852BA" w14:textId="77777777" w:rsidR="00E97C02" w:rsidRPr="006953C7" w:rsidRDefault="00E97C02" w:rsidP="006953C7">
      <w:pPr>
        <w:spacing w:line="288" w:lineRule="auto"/>
        <w:jc w:val="both"/>
        <w:rPr>
          <w:rFonts w:asciiTheme="minorHAnsi" w:eastAsia="Calibri" w:hAnsiTheme="minorHAnsi" w:cstheme="minorHAnsi"/>
          <w:color w:val="FF0000"/>
          <w:sz w:val="22"/>
          <w:szCs w:val="22"/>
        </w:rPr>
      </w:pPr>
    </w:p>
    <w:p w14:paraId="00085F12" w14:textId="77777777" w:rsidR="001D476A" w:rsidRDefault="001D476A" w:rsidP="006953C7">
      <w:pPr>
        <w:autoSpaceDE w:val="0"/>
        <w:autoSpaceDN w:val="0"/>
        <w:adjustRightInd w:val="0"/>
        <w:spacing w:line="288" w:lineRule="auto"/>
        <w:jc w:val="both"/>
        <w:rPr>
          <w:rFonts w:asciiTheme="minorHAnsi" w:hAnsiTheme="minorHAnsi" w:cstheme="minorHAnsi"/>
          <w:b/>
          <w:bCs/>
          <w:sz w:val="22"/>
          <w:szCs w:val="22"/>
        </w:rPr>
      </w:pPr>
    </w:p>
    <w:p w14:paraId="2DA4598A" w14:textId="4490BF51"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lastRenderedPageBreak/>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26</w:t>
      </w:r>
    </w:p>
    <w:p w14:paraId="1EA15BE0" w14:textId="3D9F91AC"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Pasy blachownicy na rzucie Ks2.1 mają szerokość 120mm, a na rysunku blachownic (Ks2.3) 150mm. Proszę o podanie, która z wartości jest poprawna. </w:t>
      </w:r>
    </w:p>
    <w:p w14:paraId="2F4E5188"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5A55D8E7" wp14:editId="34AB063B">
            <wp:extent cx="2556351" cy="1328127"/>
            <wp:effectExtent l="0" t="0" r="0" b="5715"/>
            <wp:docPr id="1546545086" name="Obraz 1546545086" descr="Obraz zawierający tekst, zrzut ekranu, linia,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65213" cy="1332731"/>
                    </a:xfrm>
                    <a:prstGeom prst="rect">
                      <a:avLst/>
                    </a:prstGeom>
                  </pic:spPr>
                </pic:pic>
              </a:graphicData>
            </a:graphic>
          </wp:inline>
        </w:drawing>
      </w:r>
    </w:p>
    <w:p w14:paraId="02265D5D" w14:textId="28F7A269" w:rsidR="00EC7E1F"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216480" w:rsidRPr="006953C7">
        <w:rPr>
          <w:rFonts w:asciiTheme="minorHAnsi" w:hAnsiTheme="minorHAnsi" w:cstheme="minorHAnsi"/>
          <w:b/>
          <w:bCs/>
          <w:sz w:val="22"/>
          <w:szCs w:val="22"/>
          <w:shd w:val="clear" w:color="auto" w:fill="FFFFFF"/>
        </w:rPr>
        <w:t>26</w:t>
      </w:r>
      <w:r w:rsidR="0010085D" w:rsidRPr="006953C7">
        <w:rPr>
          <w:rFonts w:asciiTheme="minorHAnsi" w:hAnsiTheme="minorHAnsi" w:cstheme="minorHAnsi"/>
          <w:b/>
          <w:bCs/>
          <w:sz w:val="22"/>
          <w:szCs w:val="22"/>
          <w:shd w:val="clear" w:color="auto" w:fill="FFFFFF"/>
        </w:rPr>
        <w:t xml:space="preserve"> /zmiana/</w:t>
      </w:r>
    </w:p>
    <w:p w14:paraId="6BE238AD" w14:textId="2ADA819B" w:rsidR="00714651" w:rsidRPr="006953C7" w:rsidRDefault="00714651" w:rsidP="006953C7">
      <w:pPr>
        <w:spacing w:line="288" w:lineRule="auto"/>
        <w:jc w:val="both"/>
        <w:rPr>
          <w:rFonts w:asciiTheme="minorHAnsi" w:eastAsia="Calibri" w:hAnsiTheme="minorHAnsi" w:cstheme="minorHAnsi"/>
          <w:sz w:val="22"/>
          <w:szCs w:val="22"/>
        </w:rPr>
      </w:pPr>
      <w:r w:rsidRPr="006953C7">
        <w:rPr>
          <w:rFonts w:asciiTheme="minorHAnsi" w:eastAsia="Calibri" w:hAnsiTheme="minorHAnsi" w:cstheme="minorHAnsi"/>
          <w:sz w:val="22"/>
          <w:szCs w:val="22"/>
        </w:rPr>
        <w:t>Zamawiający informuje, że na rysunku Ks2.1 blachownice są pokazane tylko schematycznie. Nie należy domierzać elementów niezwymiarowanych. Prawidłowy wymiar to 150mm.</w:t>
      </w:r>
    </w:p>
    <w:p w14:paraId="3D1ED1C7" w14:textId="77777777" w:rsidR="00637236" w:rsidRPr="006953C7" w:rsidRDefault="00637236" w:rsidP="006953C7">
      <w:pPr>
        <w:spacing w:line="288" w:lineRule="auto"/>
        <w:rPr>
          <w:rFonts w:asciiTheme="minorHAnsi" w:eastAsia="Calibri" w:hAnsiTheme="minorHAnsi" w:cstheme="minorHAnsi"/>
          <w:color w:val="000000" w:themeColor="text1"/>
          <w:sz w:val="22"/>
          <w:szCs w:val="22"/>
        </w:rPr>
      </w:pPr>
    </w:p>
    <w:p w14:paraId="4FC380BC" w14:textId="45CF7723"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w:t>
      </w:r>
      <w:r w:rsidR="00216480" w:rsidRPr="006953C7">
        <w:rPr>
          <w:rFonts w:asciiTheme="minorHAnsi" w:hAnsiTheme="minorHAnsi" w:cstheme="minorHAnsi"/>
          <w:b/>
          <w:bCs/>
          <w:sz w:val="22"/>
          <w:szCs w:val="22"/>
        </w:rPr>
        <w:t>27</w:t>
      </w:r>
    </w:p>
    <w:p w14:paraId="6A9A87E0" w14:textId="14D879C0"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Brak informacji o położeniu belek Bs1 oraz belki montażowej. Bardzo proszę o wykonanie przekrojów we wskazanych miejscach lub podanie dokładnej lokalizacji belek. </w:t>
      </w:r>
    </w:p>
    <w:p w14:paraId="455B826D"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62A77892"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7C1640F9" wp14:editId="1FCE8A3F">
            <wp:extent cx="3114460" cy="1876180"/>
            <wp:effectExtent l="0" t="0" r="0" b="0"/>
            <wp:docPr id="654949132" name="Obraz 654949132" descr="Obraz zawierający zrzut ekranu, tekst,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3052" cy="1881356"/>
                    </a:xfrm>
                    <a:prstGeom prst="rect">
                      <a:avLst/>
                    </a:prstGeom>
                  </pic:spPr>
                </pic:pic>
              </a:graphicData>
            </a:graphic>
          </wp:inline>
        </w:drawing>
      </w:r>
    </w:p>
    <w:p w14:paraId="4DC9653C"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0351EAEF" w14:textId="18E61E54"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216480" w:rsidRPr="006953C7">
        <w:rPr>
          <w:rFonts w:asciiTheme="minorHAnsi" w:hAnsiTheme="minorHAnsi" w:cstheme="minorHAnsi"/>
          <w:b/>
          <w:bCs/>
          <w:sz w:val="22"/>
          <w:szCs w:val="22"/>
          <w:shd w:val="clear" w:color="auto" w:fill="FFFFFF"/>
        </w:rPr>
        <w:t>27</w:t>
      </w:r>
    </w:p>
    <w:p w14:paraId="7D99B95F" w14:textId="5BADD612" w:rsidR="00F2306F" w:rsidRPr="006953C7" w:rsidRDefault="00F2306F" w:rsidP="006953C7">
      <w:pPr>
        <w:spacing w:line="288" w:lineRule="auto"/>
        <w:jc w:val="both"/>
        <w:rPr>
          <w:rFonts w:asciiTheme="minorHAnsi" w:eastAsia="Calibri" w:hAnsiTheme="minorHAnsi" w:cstheme="minorHAnsi"/>
          <w:sz w:val="22"/>
          <w:szCs w:val="22"/>
        </w:rPr>
      </w:pPr>
      <w:r w:rsidRPr="006953C7">
        <w:rPr>
          <w:rFonts w:asciiTheme="minorHAnsi" w:eastAsia="Calibri" w:hAnsiTheme="minorHAnsi" w:cstheme="minorHAnsi"/>
          <w:sz w:val="22"/>
          <w:szCs w:val="22"/>
        </w:rPr>
        <w:t xml:space="preserve">Zamawiający informuje, że lokalizacja belki montażowej jest uzależniona od doboru rozwiązań technologicznych i </w:t>
      </w:r>
      <w:r w:rsidR="0010085D" w:rsidRPr="006953C7">
        <w:rPr>
          <w:rFonts w:asciiTheme="minorHAnsi" w:eastAsia="Calibri" w:hAnsiTheme="minorHAnsi" w:cstheme="minorHAnsi"/>
          <w:sz w:val="22"/>
          <w:szCs w:val="22"/>
        </w:rPr>
        <w:t>musi</w:t>
      </w:r>
      <w:r w:rsidRPr="006953C7">
        <w:rPr>
          <w:rFonts w:asciiTheme="minorHAnsi" w:eastAsia="Calibri" w:hAnsiTheme="minorHAnsi" w:cstheme="minorHAnsi"/>
          <w:sz w:val="22"/>
          <w:szCs w:val="22"/>
        </w:rPr>
        <w:t xml:space="preserve"> być określona na etapie montażu.</w:t>
      </w:r>
    </w:p>
    <w:p w14:paraId="7BBBFD78" w14:textId="77777777" w:rsidR="00637236" w:rsidRPr="006953C7" w:rsidRDefault="00637236" w:rsidP="006953C7">
      <w:pPr>
        <w:autoSpaceDE w:val="0"/>
        <w:autoSpaceDN w:val="0"/>
        <w:adjustRightInd w:val="0"/>
        <w:spacing w:line="288" w:lineRule="auto"/>
        <w:jc w:val="both"/>
        <w:rPr>
          <w:rFonts w:asciiTheme="minorHAnsi" w:hAnsiTheme="minorHAnsi" w:cstheme="minorHAnsi"/>
          <w:b/>
          <w:bCs/>
          <w:sz w:val="22"/>
          <w:szCs w:val="22"/>
        </w:rPr>
      </w:pPr>
    </w:p>
    <w:p w14:paraId="4901D121" w14:textId="62629A08"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28</w:t>
      </w:r>
    </w:p>
    <w:p w14:paraId="423D93BA" w14:textId="54303186"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Podobna sytuacja jak w pkt. poprzednim. Płatwie widoczne tylko na przekroju A-A. Bardzo proszę o</w:t>
      </w:r>
      <w:r w:rsidR="00EC7E1F" w:rsidRPr="006953C7">
        <w:rPr>
          <w:rFonts w:asciiTheme="minorHAnsi" w:eastAsia="Calibri" w:hAnsiTheme="minorHAnsi" w:cstheme="minorHAnsi"/>
          <w:color w:val="000000" w:themeColor="text1"/>
          <w:sz w:val="22"/>
          <w:szCs w:val="22"/>
        </w:rPr>
        <w:t xml:space="preserve"> </w:t>
      </w:r>
      <w:r w:rsidRPr="006953C7">
        <w:rPr>
          <w:rFonts w:asciiTheme="minorHAnsi" w:eastAsia="Calibri" w:hAnsiTheme="minorHAnsi" w:cstheme="minorHAnsi"/>
          <w:color w:val="000000" w:themeColor="text1"/>
          <w:sz w:val="22"/>
          <w:szCs w:val="22"/>
        </w:rPr>
        <w:t xml:space="preserve">uzupełnienie dokumentacji o rzut dachu z oznaczeniem płatwi i ich długości. </w:t>
      </w:r>
    </w:p>
    <w:p w14:paraId="4F5913BF"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0FE5AB0F" wp14:editId="3B6977B8">
            <wp:extent cx="3262923" cy="1617421"/>
            <wp:effectExtent l="0" t="0" r="0" b="1905"/>
            <wp:docPr id="987243143" name="Obraz 987243143" descr="Obraz zawierający tekst, zrzut ekranu,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99165" cy="1635386"/>
                    </a:xfrm>
                    <a:prstGeom prst="rect">
                      <a:avLst/>
                    </a:prstGeom>
                  </pic:spPr>
                </pic:pic>
              </a:graphicData>
            </a:graphic>
          </wp:inline>
        </w:drawing>
      </w:r>
    </w:p>
    <w:p w14:paraId="275763AD"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5E979CCB" w14:textId="0096F1D7" w:rsidR="00A931B7" w:rsidRPr="006953C7" w:rsidRDefault="0003762D" w:rsidP="006953C7">
      <w:pPr>
        <w:spacing w:line="288" w:lineRule="auto"/>
        <w:rPr>
          <w:rFonts w:asciiTheme="minorHAnsi" w:eastAsia="Calibri" w:hAnsiTheme="minorHAnsi" w:cstheme="minorHAnsi"/>
          <w:color w:val="000000" w:themeColor="text1"/>
          <w:sz w:val="22"/>
          <w:szCs w:val="22"/>
        </w:rPr>
      </w:pPr>
      <w:r w:rsidRPr="006953C7">
        <w:rPr>
          <w:rFonts w:asciiTheme="minorHAnsi" w:hAnsiTheme="minorHAnsi" w:cstheme="minorHAnsi"/>
          <w:b/>
          <w:bCs/>
          <w:sz w:val="22"/>
          <w:szCs w:val="22"/>
          <w:shd w:val="clear" w:color="auto" w:fill="FFFFFF"/>
        </w:rPr>
        <w:lastRenderedPageBreak/>
        <w:t>Odpowiedź nr 2</w:t>
      </w:r>
      <w:r w:rsidR="00216480" w:rsidRPr="006953C7">
        <w:rPr>
          <w:rFonts w:asciiTheme="minorHAnsi" w:hAnsiTheme="minorHAnsi" w:cstheme="minorHAnsi"/>
          <w:b/>
          <w:bCs/>
          <w:sz w:val="22"/>
          <w:szCs w:val="22"/>
          <w:shd w:val="clear" w:color="auto" w:fill="FFFFFF"/>
        </w:rPr>
        <w:t>28</w:t>
      </w:r>
    </w:p>
    <w:p w14:paraId="07EA7953" w14:textId="2D5A5134" w:rsidR="00DC6522" w:rsidRPr="006953C7" w:rsidRDefault="00DC6522" w:rsidP="006953C7">
      <w:pPr>
        <w:spacing w:line="288" w:lineRule="auto"/>
        <w:rPr>
          <w:rFonts w:asciiTheme="minorHAnsi" w:eastAsia="Calibri" w:hAnsiTheme="minorHAnsi" w:cstheme="minorHAnsi"/>
          <w:sz w:val="22"/>
          <w:szCs w:val="22"/>
        </w:rPr>
      </w:pPr>
      <w:r w:rsidRPr="006953C7">
        <w:rPr>
          <w:rFonts w:asciiTheme="minorHAnsi" w:eastAsia="Calibri" w:hAnsiTheme="minorHAnsi" w:cstheme="minorHAnsi"/>
          <w:sz w:val="22"/>
          <w:szCs w:val="22"/>
        </w:rPr>
        <w:t>Zamawiający informuje, że rozstaw płatwi pokazany jest na przekroju A-A i jest niezmienny na całym rzucie dachu.</w:t>
      </w:r>
    </w:p>
    <w:p w14:paraId="7966F361"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42923608" w14:textId="09C3B785" w:rsidR="00EC7E1F" w:rsidRPr="006953C7" w:rsidRDefault="00EC7E1F"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216480" w:rsidRPr="006953C7">
        <w:rPr>
          <w:rFonts w:asciiTheme="minorHAnsi" w:hAnsiTheme="minorHAnsi" w:cstheme="minorHAnsi"/>
          <w:b/>
          <w:bCs/>
          <w:sz w:val="22"/>
          <w:szCs w:val="22"/>
        </w:rPr>
        <w:t>29</w:t>
      </w:r>
    </w:p>
    <w:p w14:paraId="7D93D60F" w14:textId="1515BE83"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Konstrukcja fundamentów pod pomieszczeniem rozdzielni zgodnie z rysunkami zbrojenia Kz2.10 to ława fundamentowa ze ścianą monolityczną, natomiast w opisie technicznym ściany na ławie fundamentowej zostały opisane jako wykonane z bloczków betonowych. Proszę o podanie, które z rozwiązań jest</w:t>
      </w:r>
      <w:r w:rsidR="00EC7E1F" w:rsidRPr="006953C7">
        <w:rPr>
          <w:rFonts w:asciiTheme="minorHAnsi" w:eastAsia="Calibri" w:hAnsiTheme="minorHAnsi" w:cstheme="minorHAnsi"/>
          <w:color w:val="000000" w:themeColor="text1"/>
          <w:sz w:val="22"/>
          <w:szCs w:val="22"/>
        </w:rPr>
        <w:t xml:space="preserve"> </w:t>
      </w:r>
      <w:r w:rsidRPr="006953C7">
        <w:rPr>
          <w:rFonts w:asciiTheme="minorHAnsi" w:eastAsia="Calibri" w:hAnsiTheme="minorHAnsi" w:cstheme="minorHAnsi"/>
          <w:color w:val="000000" w:themeColor="text1"/>
          <w:sz w:val="22"/>
          <w:szCs w:val="22"/>
        </w:rPr>
        <w:t xml:space="preserve">poprawne. </w:t>
      </w:r>
    </w:p>
    <w:p w14:paraId="2B87E72D"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17BC6837"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45EBD07A" wp14:editId="02A9C08D">
            <wp:extent cx="2371725" cy="2743200"/>
            <wp:effectExtent l="0" t="0" r="0" b="0"/>
            <wp:docPr id="912153378" name="Obraz 912153378" descr="Obraz zawierający diagram, Plan, linia,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371725" cy="2743200"/>
                    </a:xfrm>
                    <a:prstGeom prst="rect">
                      <a:avLst/>
                    </a:prstGeom>
                  </pic:spPr>
                </pic:pic>
              </a:graphicData>
            </a:graphic>
          </wp:inline>
        </w:drawing>
      </w:r>
    </w:p>
    <w:p w14:paraId="31F6C8AB"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PW_BP_OPIS TECHNICZNY ARCH_V2__KREO</w:t>
      </w:r>
    </w:p>
    <w:p w14:paraId="4A97E9A9" w14:textId="77777777" w:rsidR="00E31143"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454C87BC" wp14:editId="24001F14">
            <wp:extent cx="5534026" cy="514350"/>
            <wp:effectExtent l="0" t="0" r="0" b="0"/>
            <wp:docPr id="793668924" name="Obraz 79366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534026" cy="514350"/>
                    </a:xfrm>
                    <a:prstGeom prst="rect">
                      <a:avLst/>
                    </a:prstGeom>
                  </pic:spPr>
                </pic:pic>
              </a:graphicData>
            </a:graphic>
          </wp:inline>
        </w:drawing>
      </w:r>
    </w:p>
    <w:p w14:paraId="333D6A57" w14:textId="77777777" w:rsidR="00E31143" w:rsidRPr="006953C7" w:rsidRDefault="00E31143" w:rsidP="006953C7">
      <w:pPr>
        <w:spacing w:line="288" w:lineRule="auto"/>
        <w:jc w:val="center"/>
        <w:rPr>
          <w:rFonts w:asciiTheme="minorHAnsi" w:eastAsia="Calibri" w:hAnsiTheme="minorHAnsi" w:cstheme="minorHAnsi"/>
          <w:color w:val="000000" w:themeColor="text1"/>
          <w:sz w:val="22"/>
          <w:szCs w:val="22"/>
        </w:rPr>
      </w:pPr>
    </w:p>
    <w:p w14:paraId="1B4C1B79" w14:textId="09D48AF1" w:rsidR="00E31143" w:rsidRPr="006953C7" w:rsidRDefault="0003762D"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216480" w:rsidRPr="006953C7">
        <w:rPr>
          <w:rFonts w:asciiTheme="minorHAnsi" w:hAnsiTheme="minorHAnsi" w:cstheme="minorHAnsi"/>
          <w:b/>
          <w:bCs/>
          <w:sz w:val="22"/>
          <w:szCs w:val="22"/>
          <w:shd w:val="clear" w:color="auto" w:fill="FFFFFF"/>
        </w:rPr>
        <w:t>29</w:t>
      </w:r>
      <w:r w:rsidR="00B856B7" w:rsidRPr="006953C7">
        <w:rPr>
          <w:rFonts w:asciiTheme="minorHAnsi" w:hAnsiTheme="minorHAnsi" w:cstheme="minorHAnsi"/>
          <w:b/>
          <w:bCs/>
          <w:sz w:val="22"/>
          <w:szCs w:val="22"/>
          <w:shd w:val="clear" w:color="auto" w:fill="FFFFFF"/>
        </w:rPr>
        <w:t xml:space="preserve"> </w:t>
      </w:r>
    </w:p>
    <w:p w14:paraId="7D8F4E5D" w14:textId="2C53FE94" w:rsidR="00EF66E0" w:rsidRPr="006953C7" w:rsidRDefault="00DC6522" w:rsidP="006953C7">
      <w:pPr>
        <w:spacing w:line="288" w:lineRule="auto"/>
        <w:jc w:val="both"/>
        <w:rPr>
          <w:rFonts w:asciiTheme="minorHAnsi" w:hAnsiTheme="minorHAnsi" w:cstheme="minorHAnsi"/>
          <w:b/>
          <w:bCs/>
          <w:sz w:val="22"/>
          <w:szCs w:val="22"/>
          <w:shd w:val="clear" w:color="auto" w:fill="FFFFFF"/>
        </w:rPr>
      </w:pPr>
      <w:r w:rsidRPr="006953C7">
        <w:rPr>
          <w:rFonts w:asciiTheme="minorHAnsi" w:eastAsia="Calibri" w:hAnsiTheme="minorHAnsi" w:cstheme="minorHAnsi"/>
          <w:sz w:val="22"/>
          <w:szCs w:val="22"/>
        </w:rPr>
        <w:t>Zamawiający informuje, że w tym konkretnym przypadku zgodnie z rysunkiem czyli ściany monolityczne.</w:t>
      </w:r>
    </w:p>
    <w:p w14:paraId="51281634" w14:textId="77777777" w:rsidR="0003762D" w:rsidRPr="006953C7" w:rsidRDefault="0003762D" w:rsidP="006953C7">
      <w:pPr>
        <w:spacing w:line="288" w:lineRule="auto"/>
        <w:jc w:val="both"/>
        <w:rPr>
          <w:rFonts w:asciiTheme="minorHAnsi" w:eastAsia="Calibri" w:hAnsiTheme="minorHAnsi" w:cstheme="minorHAnsi"/>
          <w:color w:val="000000" w:themeColor="text1"/>
          <w:sz w:val="22"/>
          <w:szCs w:val="22"/>
        </w:rPr>
      </w:pPr>
    </w:p>
    <w:p w14:paraId="5BC95DD1" w14:textId="04A91ABC" w:rsidR="00E31143" w:rsidRPr="006953C7" w:rsidRDefault="00E3114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23</w:t>
      </w:r>
      <w:r w:rsidR="00394E64" w:rsidRPr="006953C7">
        <w:rPr>
          <w:rFonts w:asciiTheme="minorHAnsi" w:hAnsiTheme="minorHAnsi" w:cstheme="minorHAnsi"/>
          <w:b/>
          <w:bCs/>
          <w:sz w:val="22"/>
          <w:szCs w:val="22"/>
        </w:rPr>
        <w:t>0</w:t>
      </w:r>
    </w:p>
    <w:p w14:paraId="5098828B" w14:textId="406E1FDE" w:rsidR="00A931B7" w:rsidRPr="006953C7" w:rsidRDefault="00A931B7" w:rsidP="006953C7">
      <w:pPr>
        <w:tabs>
          <w:tab w:val="left" w:pos="0"/>
        </w:tabs>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Czy nad drzwiami Dz-05 zaprojektowano te same nadproża co dla budynku socjalnego – L 19?</w:t>
      </w:r>
    </w:p>
    <w:p w14:paraId="05D4DC0D"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b/>
          <w:bCs/>
          <w:color w:val="000000" w:themeColor="text1"/>
          <w:sz w:val="22"/>
          <w:szCs w:val="22"/>
        </w:rPr>
        <w:t>STANOWISKA NAPEŁNIANIA I ROZŁADUNKU:</w:t>
      </w:r>
    </w:p>
    <w:p w14:paraId="26E83DAB" w14:textId="040EC2CA" w:rsidR="00E31143"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23</w:t>
      </w:r>
      <w:r w:rsidR="00394E64" w:rsidRPr="006953C7">
        <w:rPr>
          <w:rFonts w:asciiTheme="minorHAnsi" w:hAnsiTheme="minorHAnsi" w:cstheme="minorHAnsi"/>
          <w:b/>
          <w:bCs/>
          <w:sz w:val="22"/>
          <w:szCs w:val="22"/>
          <w:shd w:val="clear" w:color="auto" w:fill="FFFFFF"/>
        </w:rPr>
        <w:t>0</w:t>
      </w:r>
    </w:p>
    <w:p w14:paraId="3E9C390E" w14:textId="72BA5C70" w:rsidR="00670863" w:rsidRPr="006953C7" w:rsidRDefault="00670863" w:rsidP="006953C7">
      <w:pPr>
        <w:spacing w:line="288" w:lineRule="auto"/>
        <w:rPr>
          <w:rFonts w:asciiTheme="minorHAnsi" w:hAnsiTheme="minorHAnsi" w:cstheme="minorHAnsi"/>
          <w:b/>
          <w:bCs/>
          <w:sz w:val="22"/>
          <w:szCs w:val="22"/>
          <w:shd w:val="clear" w:color="auto" w:fill="FFFFFF"/>
        </w:rPr>
      </w:pPr>
      <w:r w:rsidRPr="006953C7">
        <w:rPr>
          <w:rFonts w:asciiTheme="minorHAnsi" w:eastAsia="Calibri" w:hAnsiTheme="minorHAnsi" w:cstheme="minorHAnsi"/>
          <w:sz w:val="22"/>
          <w:szCs w:val="22"/>
        </w:rPr>
        <w:t xml:space="preserve">Zamawiający informuje, że dla drzwi Dz-05 pompowni mogą być prefabrykowane 2xL19N. </w:t>
      </w:r>
      <w:r w:rsidRPr="006953C7">
        <w:rPr>
          <w:rFonts w:asciiTheme="minorHAnsi" w:eastAsia="Calibri" w:hAnsiTheme="minorHAnsi" w:cstheme="minorHAnsi"/>
          <w:sz w:val="22"/>
          <w:szCs w:val="22"/>
        </w:rPr>
        <w:br/>
        <w:t>W ww. obiekcie stanowisko napełniania i rozładunku nie ma drzwi.</w:t>
      </w:r>
    </w:p>
    <w:p w14:paraId="1DC80934" w14:textId="77777777" w:rsidR="0003762D" w:rsidRPr="006953C7" w:rsidRDefault="0003762D" w:rsidP="006953C7">
      <w:pPr>
        <w:spacing w:line="288" w:lineRule="auto"/>
        <w:rPr>
          <w:rFonts w:asciiTheme="minorHAnsi" w:eastAsia="Calibri" w:hAnsiTheme="minorHAnsi" w:cstheme="minorHAnsi"/>
          <w:color w:val="000000" w:themeColor="text1"/>
          <w:sz w:val="22"/>
          <w:szCs w:val="22"/>
        </w:rPr>
      </w:pPr>
    </w:p>
    <w:p w14:paraId="329F47BF" w14:textId="034C4F21" w:rsidR="00E31143" w:rsidRPr="006953C7" w:rsidRDefault="00E3114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23</w:t>
      </w:r>
      <w:r w:rsidR="00394E64" w:rsidRPr="006953C7">
        <w:rPr>
          <w:rFonts w:asciiTheme="minorHAnsi" w:hAnsiTheme="minorHAnsi" w:cstheme="minorHAnsi"/>
          <w:b/>
          <w:bCs/>
          <w:sz w:val="22"/>
          <w:szCs w:val="22"/>
        </w:rPr>
        <w:t>1</w:t>
      </w:r>
    </w:p>
    <w:p w14:paraId="520A921F" w14:textId="3692A3B6" w:rsidR="00A931B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Różnica w posadowieniu fundamentów między dokumentacją konstrukcji żelbetowej (Rys. Kz3.2, Kz3.3) a dokumentacją konstrukcji stalowej. Proszę o podanie dokładnych rzędnych w zaznaczonych poniżej miejscach.</w:t>
      </w:r>
    </w:p>
    <w:p w14:paraId="439E9DAF" w14:textId="77777777" w:rsidR="001E0354" w:rsidRDefault="001E0354" w:rsidP="006953C7">
      <w:pPr>
        <w:spacing w:line="288" w:lineRule="auto"/>
        <w:rPr>
          <w:rFonts w:asciiTheme="minorHAnsi" w:eastAsia="Calibri" w:hAnsiTheme="minorHAnsi" w:cstheme="minorHAnsi"/>
          <w:color w:val="000000" w:themeColor="text1"/>
          <w:sz w:val="22"/>
          <w:szCs w:val="22"/>
        </w:rPr>
      </w:pPr>
    </w:p>
    <w:p w14:paraId="3BFF5DB0" w14:textId="77777777" w:rsidR="001E0354" w:rsidRDefault="001E0354" w:rsidP="006953C7">
      <w:pPr>
        <w:spacing w:line="288" w:lineRule="auto"/>
        <w:rPr>
          <w:rFonts w:asciiTheme="minorHAnsi" w:eastAsia="Calibri" w:hAnsiTheme="minorHAnsi" w:cstheme="minorHAnsi"/>
          <w:color w:val="000000" w:themeColor="text1"/>
          <w:sz w:val="22"/>
          <w:szCs w:val="22"/>
        </w:rPr>
      </w:pPr>
    </w:p>
    <w:p w14:paraId="4BE800B6" w14:textId="77777777" w:rsidR="001E0354" w:rsidRPr="006953C7" w:rsidRDefault="001E0354" w:rsidP="006953C7">
      <w:pPr>
        <w:spacing w:line="288" w:lineRule="auto"/>
        <w:rPr>
          <w:rFonts w:asciiTheme="minorHAnsi" w:eastAsia="Calibri" w:hAnsiTheme="minorHAnsi" w:cstheme="minorHAnsi"/>
          <w:color w:val="000000" w:themeColor="text1"/>
          <w:sz w:val="22"/>
          <w:szCs w:val="22"/>
        </w:rPr>
      </w:pPr>
    </w:p>
    <w:p w14:paraId="7A94A053" w14:textId="77777777" w:rsidR="00A931B7" w:rsidRPr="006953C7" w:rsidRDefault="00A931B7" w:rsidP="006953C7">
      <w:pPr>
        <w:spacing w:line="288" w:lineRule="auto"/>
        <w:ind w:firstLine="708"/>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lastRenderedPageBreak/>
        <w:t>Ks4.2</w:t>
      </w:r>
    </w:p>
    <w:p w14:paraId="32D79407"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33B4FC56" wp14:editId="2D808624">
            <wp:extent cx="2584400" cy="1572519"/>
            <wp:effectExtent l="0" t="0" r="6985" b="8890"/>
            <wp:docPr id="1357361462" name="Obraz 1357361462"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93363" cy="1577973"/>
                    </a:xfrm>
                    <a:prstGeom prst="rect">
                      <a:avLst/>
                    </a:prstGeom>
                  </pic:spPr>
                </pic:pic>
              </a:graphicData>
            </a:graphic>
          </wp:inline>
        </w:drawing>
      </w:r>
    </w:p>
    <w:p w14:paraId="13569E66" w14:textId="77777777" w:rsidR="00A931B7" w:rsidRPr="006953C7" w:rsidRDefault="00A931B7" w:rsidP="006953C7">
      <w:pPr>
        <w:spacing w:line="288" w:lineRule="auto"/>
        <w:ind w:firstLine="708"/>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Kz3.2, Kz3.3</w:t>
      </w:r>
    </w:p>
    <w:p w14:paraId="7D0757F6"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7F4D2B6E" wp14:editId="4563C409">
            <wp:extent cx="2274277" cy="1665605"/>
            <wp:effectExtent l="0" t="0" r="0" b="0"/>
            <wp:docPr id="1826049482" name="Obraz 1826049482" descr="Obraz zawierający tekst, zrzut ekranu, diagram,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1078" cy="1670586"/>
                    </a:xfrm>
                    <a:prstGeom prst="rect">
                      <a:avLst/>
                    </a:prstGeom>
                  </pic:spPr>
                </pic:pic>
              </a:graphicData>
            </a:graphic>
          </wp:inline>
        </w:drawing>
      </w:r>
    </w:p>
    <w:p w14:paraId="1DC67F51"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454DAF4D" w14:textId="2C3A6E32"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23</w:t>
      </w:r>
      <w:r w:rsidR="00394E64" w:rsidRPr="006953C7">
        <w:rPr>
          <w:rFonts w:asciiTheme="minorHAnsi" w:hAnsiTheme="minorHAnsi" w:cstheme="minorHAnsi"/>
          <w:b/>
          <w:bCs/>
          <w:sz w:val="22"/>
          <w:szCs w:val="22"/>
          <w:shd w:val="clear" w:color="auto" w:fill="FFFFFF"/>
        </w:rPr>
        <w:t>1</w:t>
      </w:r>
    </w:p>
    <w:p w14:paraId="06705998" w14:textId="0128DE6C" w:rsidR="00EF66E0" w:rsidRPr="006953C7" w:rsidRDefault="00670863" w:rsidP="006953C7">
      <w:pPr>
        <w:spacing w:line="288" w:lineRule="auto"/>
        <w:jc w:val="both"/>
        <w:rPr>
          <w:rFonts w:asciiTheme="minorHAnsi" w:hAnsiTheme="minorHAnsi" w:cstheme="minorHAnsi"/>
          <w:b/>
          <w:bCs/>
          <w:sz w:val="22"/>
          <w:szCs w:val="22"/>
          <w:shd w:val="clear" w:color="auto" w:fill="FFFFFF"/>
        </w:rPr>
      </w:pPr>
      <w:r w:rsidRPr="006953C7">
        <w:rPr>
          <w:rFonts w:asciiTheme="minorHAnsi" w:eastAsia="Calibri" w:hAnsiTheme="minorHAnsi" w:cstheme="minorHAnsi"/>
          <w:sz w:val="22"/>
          <w:szCs w:val="22"/>
        </w:rPr>
        <w:t>Zamawiający informuje, że rysunki grupy Ks4 to rysunki dla obiektu napełniania, a rysunki Kz3 to rysunki do obiektu rozładunku. Nie należy ich rozpatrywać razem.</w:t>
      </w:r>
    </w:p>
    <w:p w14:paraId="4C587E10"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77BA61C7" w14:textId="241B7C79" w:rsidR="00E31143" w:rsidRPr="006953C7" w:rsidRDefault="00E3114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23</w:t>
      </w:r>
      <w:r w:rsidR="00394E64" w:rsidRPr="006953C7">
        <w:rPr>
          <w:rFonts w:asciiTheme="minorHAnsi" w:hAnsiTheme="minorHAnsi" w:cstheme="minorHAnsi"/>
          <w:b/>
          <w:bCs/>
          <w:sz w:val="22"/>
          <w:szCs w:val="22"/>
        </w:rPr>
        <w:t>2</w:t>
      </w:r>
    </w:p>
    <w:p w14:paraId="630EFF25" w14:textId="2ED7750B"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Przekroje pasów górnych i dolnych wszystkich wiązarów w zestawieniu z rysunku Ks4.3 i Ks3.3 to HEA140. Natomiast z rysunków wynika, że pasy górne zostały zaprojektowane jako HEA140, a pasy dolne jako</w:t>
      </w:r>
      <w:r w:rsidR="00E31143" w:rsidRPr="006953C7">
        <w:rPr>
          <w:rFonts w:asciiTheme="minorHAnsi" w:eastAsia="Calibri" w:hAnsiTheme="minorHAnsi" w:cstheme="minorHAnsi"/>
          <w:color w:val="000000" w:themeColor="text1"/>
          <w:sz w:val="22"/>
          <w:szCs w:val="22"/>
        </w:rPr>
        <w:t xml:space="preserve"> </w:t>
      </w:r>
      <w:r w:rsidRPr="006953C7">
        <w:rPr>
          <w:rFonts w:asciiTheme="minorHAnsi" w:eastAsia="Calibri" w:hAnsiTheme="minorHAnsi" w:cstheme="minorHAnsi"/>
          <w:color w:val="000000" w:themeColor="text1"/>
          <w:sz w:val="22"/>
          <w:szCs w:val="22"/>
        </w:rPr>
        <w:t>IPE140. Bardzo proszę o podanie, który z przekrojów jest poprawny (dla stacji rozładunku i napełniania).</w:t>
      </w:r>
    </w:p>
    <w:p w14:paraId="515F1B89" w14:textId="77777777"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p>
    <w:p w14:paraId="48B04297"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53FA6949" wp14:editId="48A5FDAB">
            <wp:extent cx="2209800" cy="781050"/>
            <wp:effectExtent l="0" t="0" r="0" b="0"/>
            <wp:docPr id="1815169640" name="Obraz 1815169640" descr="Obraz zawierający tekst, Czcionka,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209800" cy="781050"/>
                    </a:xfrm>
                    <a:prstGeom prst="rect">
                      <a:avLst/>
                    </a:prstGeom>
                  </pic:spPr>
                </pic:pic>
              </a:graphicData>
            </a:graphic>
          </wp:inline>
        </w:drawing>
      </w:r>
    </w:p>
    <w:p w14:paraId="2CF7834F"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23017565" wp14:editId="474FFC5E">
            <wp:extent cx="2982183" cy="1786793"/>
            <wp:effectExtent l="0" t="0" r="0" b="4445"/>
            <wp:docPr id="606689151" name="Obraz 606689151" descr="Obraz zawierający tekst, diagram,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93699" cy="1793693"/>
                    </a:xfrm>
                    <a:prstGeom prst="rect">
                      <a:avLst/>
                    </a:prstGeom>
                  </pic:spPr>
                </pic:pic>
              </a:graphicData>
            </a:graphic>
          </wp:inline>
        </w:drawing>
      </w:r>
    </w:p>
    <w:p w14:paraId="2E75291E"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046AB1CD" w14:textId="77777777" w:rsidR="00E31143" w:rsidRDefault="00E31143" w:rsidP="006953C7">
      <w:pPr>
        <w:spacing w:line="288" w:lineRule="auto"/>
        <w:rPr>
          <w:rFonts w:asciiTheme="minorHAnsi" w:eastAsia="Calibri" w:hAnsiTheme="minorHAnsi" w:cstheme="minorHAnsi"/>
          <w:color w:val="000000" w:themeColor="text1"/>
          <w:sz w:val="22"/>
          <w:szCs w:val="22"/>
        </w:rPr>
      </w:pPr>
    </w:p>
    <w:p w14:paraId="259DD90F" w14:textId="77777777" w:rsidR="001E0354" w:rsidRPr="006953C7" w:rsidRDefault="001E0354" w:rsidP="006953C7">
      <w:pPr>
        <w:spacing w:line="288" w:lineRule="auto"/>
        <w:rPr>
          <w:rFonts w:asciiTheme="minorHAnsi" w:eastAsia="Calibri" w:hAnsiTheme="minorHAnsi" w:cstheme="minorHAnsi"/>
          <w:color w:val="000000" w:themeColor="text1"/>
          <w:sz w:val="22"/>
          <w:szCs w:val="22"/>
        </w:rPr>
      </w:pPr>
    </w:p>
    <w:p w14:paraId="7B28EDBC" w14:textId="737CB6E3"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lastRenderedPageBreak/>
        <w:t>Odpowiedź nr 23</w:t>
      </w:r>
      <w:r w:rsidR="00394E64" w:rsidRPr="006953C7">
        <w:rPr>
          <w:rFonts w:asciiTheme="minorHAnsi" w:hAnsiTheme="minorHAnsi" w:cstheme="minorHAnsi"/>
          <w:b/>
          <w:bCs/>
          <w:sz w:val="22"/>
          <w:szCs w:val="22"/>
          <w:shd w:val="clear" w:color="auto" w:fill="FFFFFF"/>
        </w:rPr>
        <w:t>2</w:t>
      </w:r>
    </w:p>
    <w:p w14:paraId="791BCF99" w14:textId="5C33E471" w:rsidR="0003762D" w:rsidRDefault="001E604A" w:rsidP="001D476A">
      <w:pPr>
        <w:spacing w:line="288" w:lineRule="auto"/>
        <w:jc w:val="both"/>
        <w:rPr>
          <w:rFonts w:asciiTheme="minorHAnsi" w:eastAsia="Calibri" w:hAnsiTheme="minorHAnsi" w:cstheme="minorHAnsi"/>
          <w:sz w:val="22"/>
          <w:szCs w:val="22"/>
        </w:rPr>
      </w:pPr>
      <w:r w:rsidRPr="006953C7">
        <w:rPr>
          <w:rFonts w:asciiTheme="minorHAnsi" w:eastAsia="Calibri" w:hAnsiTheme="minorHAnsi" w:cstheme="minorHAnsi"/>
          <w:sz w:val="22"/>
          <w:szCs w:val="22"/>
        </w:rPr>
        <w:t>Zamawiający informuje, że profil zgodny z wykazem czyli 2 x HEA 140.</w:t>
      </w:r>
    </w:p>
    <w:p w14:paraId="16334810" w14:textId="77777777" w:rsidR="001E0354" w:rsidRPr="001D476A" w:rsidRDefault="001E0354" w:rsidP="001D476A">
      <w:pPr>
        <w:spacing w:line="288" w:lineRule="auto"/>
        <w:jc w:val="both"/>
        <w:rPr>
          <w:rFonts w:asciiTheme="minorHAnsi" w:hAnsiTheme="minorHAnsi" w:cstheme="minorHAnsi"/>
          <w:b/>
          <w:bCs/>
          <w:sz w:val="22"/>
          <w:szCs w:val="22"/>
          <w:shd w:val="clear" w:color="auto" w:fill="FFFFFF"/>
        </w:rPr>
      </w:pPr>
    </w:p>
    <w:p w14:paraId="35DE0460" w14:textId="1A871783" w:rsidR="00E31143" w:rsidRPr="006953C7" w:rsidRDefault="00E3114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23</w:t>
      </w:r>
      <w:r w:rsidR="00394E64" w:rsidRPr="006953C7">
        <w:rPr>
          <w:rFonts w:asciiTheme="minorHAnsi" w:hAnsiTheme="minorHAnsi" w:cstheme="minorHAnsi"/>
          <w:b/>
          <w:bCs/>
          <w:sz w:val="22"/>
          <w:szCs w:val="22"/>
        </w:rPr>
        <w:t>3</w:t>
      </w:r>
    </w:p>
    <w:p w14:paraId="5FB73F4F" w14:textId="1EA03DAC"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Informacje zawarte na rysunkach a zestawieniach nie pokrywają się. Kolejnym przykładem jest słup, którego przekrój na rys. Ks3.1 i Ks4.1 został opisany jako HEB320. W zestawieniach z rys. Ks4.2 i Ks3.2 przekrój słupa określono jako HEA320. Bardzo proszę o podanie informacji, który z przekrojów ma zostać przyjęty dla stanowisk napełniania i rozładunku. </w:t>
      </w:r>
    </w:p>
    <w:p w14:paraId="1404AA9F"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12123EFA"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732E9F1F" wp14:editId="44783C65">
            <wp:extent cx="2417885" cy="1524000"/>
            <wp:effectExtent l="0" t="0" r="1905" b="0"/>
            <wp:docPr id="322161553" name="Obraz 322161553" descr="Obraz zawierający tekst, diagram, linia,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423571" cy="1527584"/>
                    </a:xfrm>
                    <a:prstGeom prst="rect">
                      <a:avLst/>
                    </a:prstGeom>
                  </pic:spPr>
                </pic:pic>
              </a:graphicData>
            </a:graphic>
          </wp:inline>
        </w:drawing>
      </w:r>
    </w:p>
    <w:p w14:paraId="6106AC8C"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0B960876" wp14:editId="7372C98A">
            <wp:extent cx="2573215" cy="1171143"/>
            <wp:effectExtent l="0" t="0" r="0" b="0"/>
            <wp:docPr id="1508640623" name="Obraz 1508640623"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84434" cy="1176249"/>
                    </a:xfrm>
                    <a:prstGeom prst="rect">
                      <a:avLst/>
                    </a:prstGeom>
                  </pic:spPr>
                </pic:pic>
              </a:graphicData>
            </a:graphic>
          </wp:inline>
        </w:drawing>
      </w:r>
    </w:p>
    <w:p w14:paraId="58166BBF" w14:textId="2C1DB3E7" w:rsidR="00A931B7" w:rsidRPr="006953C7" w:rsidRDefault="0003762D"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23</w:t>
      </w:r>
      <w:r w:rsidR="00394E64" w:rsidRPr="006953C7">
        <w:rPr>
          <w:rFonts w:asciiTheme="minorHAnsi" w:hAnsiTheme="minorHAnsi" w:cstheme="minorHAnsi"/>
          <w:b/>
          <w:bCs/>
          <w:sz w:val="22"/>
          <w:szCs w:val="22"/>
          <w:shd w:val="clear" w:color="auto" w:fill="FFFFFF"/>
        </w:rPr>
        <w:t>3</w:t>
      </w:r>
    </w:p>
    <w:p w14:paraId="21933707" w14:textId="0F5EE8A9" w:rsidR="00EF66E0" w:rsidRPr="006953C7" w:rsidRDefault="005A69D9" w:rsidP="006953C7">
      <w:pPr>
        <w:spacing w:line="288" w:lineRule="auto"/>
        <w:jc w:val="both"/>
        <w:rPr>
          <w:rFonts w:asciiTheme="minorHAnsi" w:hAnsiTheme="minorHAnsi" w:cstheme="minorHAnsi"/>
          <w:b/>
          <w:bCs/>
          <w:sz w:val="22"/>
          <w:szCs w:val="22"/>
          <w:shd w:val="clear" w:color="auto" w:fill="FFFFFF"/>
        </w:rPr>
      </w:pPr>
      <w:r w:rsidRPr="006953C7">
        <w:rPr>
          <w:rFonts w:asciiTheme="minorHAnsi" w:eastAsia="Calibri" w:hAnsiTheme="minorHAnsi" w:cstheme="minorHAnsi"/>
          <w:sz w:val="22"/>
          <w:szCs w:val="22"/>
        </w:rPr>
        <w:t>Zamawiający informuje, że zgodnie z rysunkami HEB320.</w:t>
      </w:r>
    </w:p>
    <w:p w14:paraId="3A7570AD" w14:textId="77777777" w:rsidR="0003762D" w:rsidRPr="006953C7" w:rsidRDefault="0003762D" w:rsidP="006953C7">
      <w:pPr>
        <w:spacing w:line="288" w:lineRule="auto"/>
        <w:rPr>
          <w:rFonts w:asciiTheme="minorHAnsi" w:eastAsia="Calibri" w:hAnsiTheme="minorHAnsi" w:cstheme="minorHAnsi"/>
          <w:b/>
          <w:bCs/>
          <w:color w:val="000000" w:themeColor="text1"/>
          <w:sz w:val="22"/>
          <w:szCs w:val="22"/>
        </w:rPr>
      </w:pPr>
    </w:p>
    <w:p w14:paraId="6F306603"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b/>
          <w:bCs/>
          <w:color w:val="000000" w:themeColor="text1"/>
          <w:sz w:val="22"/>
          <w:szCs w:val="22"/>
        </w:rPr>
        <w:t>ESTAKADY:</w:t>
      </w:r>
    </w:p>
    <w:p w14:paraId="62F69712" w14:textId="1C74B498" w:rsidR="00E31143" w:rsidRPr="006953C7" w:rsidRDefault="00E3114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23</w:t>
      </w:r>
      <w:r w:rsidR="00394E64" w:rsidRPr="006953C7">
        <w:rPr>
          <w:rFonts w:asciiTheme="minorHAnsi" w:hAnsiTheme="minorHAnsi" w:cstheme="minorHAnsi"/>
          <w:b/>
          <w:bCs/>
          <w:sz w:val="22"/>
          <w:szCs w:val="22"/>
        </w:rPr>
        <w:t>4</w:t>
      </w:r>
    </w:p>
    <w:p w14:paraId="2EC662F3" w14:textId="0C744137"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Stopa fundamentowa S2 wraz z podporą stalową P1 wchodzące w skład estakady kolidują z konstrukcją stanowiska napełniania. </w:t>
      </w:r>
    </w:p>
    <w:p w14:paraId="0BCEC073"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4BA90C0C" wp14:editId="6013F89B">
            <wp:extent cx="1899139" cy="1639744"/>
            <wp:effectExtent l="0" t="0" r="6350" b="0"/>
            <wp:docPr id="1968243678" name="Obraz 1968243678" descr="Obraz zawierający tekst, diagram, Plan, wykre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3489" cy="1652134"/>
                    </a:xfrm>
                    <a:prstGeom prst="rect">
                      <a:avLst/>
                    </a:prstGeom>
                  </pic:spPr>
                </pic:pic>
              </a:graphicData>
            </a:graphic>
          </wp:inline>
        </w:drawing>
      </w:r>
    </w:p>
    <w:p w14:paraId="743B5AC0" w14:textId="5FC2F1F1"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23</w:t>
      </w:r>
      <w:r w:rsidR="00394E64" w:rsidRPr="006953C7">
        <w:rPr>
          <w:rFonts w:asciiTheme="minorHAnsi" w:hAnsiTheme="minorHAnsi" w:cstheme="minorHAnsi"/>
          <w:b/>
          <w:bCs/>
          <w:sz w:val="22"/>
          <w:szCs w:val="22"/>
          <w:shd w:val="clear" w:color="auto" w:fill="FFFFFF"/>
        </w:rPr>
        <w:t>4</w:t>
      </w:r>
    </w:p>
    <w:p w14:paraId="27B2D672" w14:textId="6F5F8891" w:rsidR="00EF66E0" w:rsidRPr="006953C7" w:rsidRDefault="00BC2657"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w:t>
      </w:r>
      <w:r w:rsidRPr="006953C7">
        <w:rPr>
          <w:rFonts w:asciiTheme="minorHAnsi" w:eastAsia="Calibri" w:hAnsiTheme="minorHAnsi" w:cstheme="minorHAnsi"/>
          <w:sz w:val="22"/>
          <w:szCs w:val="22"/>
        </w:rPr>
        <w:t>amawiający informuje, że należy przewidzieć połączenie tych fundamentów i wykonanie ich jednocześnie.</w:t>
      </w:r>
    </w:p>
    <w:p w14:paraId="18951269" w14:textId="77777777" w:rsidR="0003762D" w:rsidRPr="006953C7" w:rsidRDefault="0003762D" w:rsidP="006953C7">
      <w:pPr>
        <w:autoSpaceDE w:val="0"/>
        <w:autoSpaceDN w:val="0"/>
        <w:adjustRightInd w:val="0"/>
        <w:spacing w:line="288" w:lineRule="auto"/>
        <w:jc w:val="both"/>
        <w:rPr>
          <w:rFonts w:asciiTheme="minorHAnsi" w:hAnsiTheme="minorHAnsi" w:cstheme="minorHAnsi"/>
          <w:b/>
          <w:bCs/>
          <w:sz w:val="22"/>
          <w:szCs w:val="22"/>
        </w:rPr>
      </w:pPr>
    </w:p>
    <w:p w14:paraId="4BE34A05" w14:textId="77777777" w:rsidR="001E0354" w:rsidRDefault="001E0354" w:rsidP="006953C7">
      <w:pPr>
        <w:autoSpaceDE w:val="0"/>
        <w:autoSpaceDN w:val="0"/>
        <w:adjustRightInd w:val="0"/>
        <w:spacing w:line="288" w:lineRule="auto"/>
        <w:jc w:val="both"/>
        <w:rPr>
          <w:rFonts w:asciiTheme="minorHAnsi" w:hAnsiTheme="minorHAnsi" w:cstheme="minorHAnsi"/>
          <w:b/>
          <w:bCs/>
          <w:sz w:val="22"/>
          <w:szCs w:val="22"/>
        </w:rPr>
      </w:pPr>
    </w:p>
    <w:p w14:paraId="71F3E616" w14:textId="77777777" w:rsidR="001E0354" w:rsidRDefault="001E0354" w:rsidP="006953C7">
      <w:pPr>
        <w:autoSpaceDE w:val="0"/>
        <w:autoSpaceDN w:val="0"/>
        <w:adjustRightInd w:val="0"/>
        <w:spacing w:line="288" w:lineRule="auto"/>
        <w:jc w:val="both"/>
        <w:rPr>
          <w:rFonts w:asciiTheme="minorHAnsi" w:hAnsiTheme="minorHAnsi" w:cstheme="minorHAnsi"/>
          <w:b/>
          <w:bCs/>
          <w:sz w:val="22"/>
          <w:szCs w:val="22"/>
        </w:rPr>
      </w:pPr>
    </w:p>
    <w:p w14:paraId="1515C178" w14:textId="77777777" w:rsidR="001E0354" w:rsidRDefault="001E0354" w:rsidP="006953C7">
      <w:pPr>
        <w:autoSpaceDE w:val="0"/>
        <w:autoSpaceDN w:val="0"/>
        <w:adjustRightInd w:val="0"/>
        <w:spacing w:line="288" w:lineRule="auto"/>
        <w:jc w:val="both"/>
        <w:rPr>
          <w:rFonts w:asciiTheme="minorHAnsi" w:hAnsiTheme="minorHAnsi" w:cstheme="minorHAnsi"/>
          <w:b/>
          <w:bCs/>
          <w:sz w:val="22"/>
          <w:szCs w:val="22"/>
        </w:rPr>
      </w:pPr>
    </w:p>
    <w:p w14:paraId="73226834" w14:textId="1DD525BF" w:rsidR="00E31143" w:rsidRPr="006953C7" w:rsidRDefault="00E3114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lastRenderedPageBreak/>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23</w:t>
      </w:r>
      <w:r w:rsidR="00394E64" w:rsidRPr="006953C7">
        <w:rPr>
          <w:rFonts w:asciiTheme="minorHAnsi" w:hAnsiTheme="minorHAnsi" w:cstheme="minorHAnsi"/>
          <w:b/>
          <w:bCs/>
          <w:sz w:val="22"/>
          <w:szCs w:val="22"/>
        </w:rPr>
        <w:t>5</w:t>
      </w:r>
    </w:p>
    <w:p w14:paraId="15B9A9C9" w14:textId="77E607CF" w:rsidR="00A931B7" w:rsidRPr="006953C7" w:rsidRDefault="00A931B7" w:rsidP="006953C7">
      <w:pPr>
        <w:spacing w:line="288" w:lineRule="auto"/>
        <w:jc w:val="both"/>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Rys. Ks5.6 - Na przekroju A-A przęseł Estakady znajdują się belki HEA280 </w:t>
      </w:r>
      <w:r w:rsidRPr="006953C7">
        <w:rPr>
          <w:rFonts w:asciiTheme="minorHAnsi" w:eastAsia="Calibri" w:hAnsiTheme="minorHAnsi" w:cstheme="minorHAnsi"/>
          <w:b/>
          <w:bCs/>
          <w:color w:val="000000" w:themeColor="text1"/>
          <w:sz w:val="22"/>
          <w:szCs w:val="22"/>
        </w:rPr>
        <w:t>i IPE120</w:t>
      </w:r>
      <w:r w:rsidRPr="006953C7">
        <w:rPr>
          <w:rFonts w:asciiTheme="minorHAnsi" w:eastAsia="Calibri" w:hAnsiTheme="minorHAnsi" w:cstheme="minorHAnsi"/>
          <w:color w:val="000000" w:themeColor="text1"/>
          <w:sz w:val="22"/>
          <w:szCs w:val="22"/>
        </w:rPr>
        <w:t xml:space="preserve">. W zestawieniu natomiast są przekroje: HEA280 i </w:t>
      </w:r>
      <w:r w:rsidRPr="006953C7">
        <w:rPr>
          <w:rFonts w:asciiTheme="minorHAnsi" w:eastAsia="Calibri" w:hAnsiTheme="minorHAnsi" w:cstheme="minorHAnsi"/>
          <w:b/>
          <w:bCs/>
          <w:color w:val="000000" w:themeColor="text1"/>
          <w:sz w:val="22"/>
          <w:szCs w:val="22"/>
        </w:rPr>
        <w:t>HEA 120</w:t>
      </w:r>
      <w:r w:rsidRPr="006953C7">
        <w:rPr>
          <w:rFonts w:asciiTheme="minorHAnsi" w:eastAsia="Calibri" w:hAnsiTheme="minorHAnsi" w:cstheme="minorHAnsi"/>
          <w:color w:val="000000" w:themeColor="text1"/>
          <w:sz w:val="22"/>
          <w:szCs w:val="22"/>
        </w:rPr>
        <w:t>. Sytuacja dotyczy wszystkich przęseł Estakady. Który z przekrojów jest</w:t>
      </w:r>
      <w:r w:rsidR="0003762D" w:rsidRPr="006953C7">
        <w:rPr>
          <w:rFonts w:asciiTheme="minorHAnsi" w:eastAsia="Calibri" w:hAnsiTheme="minorHAnsi" w:cstheme="minorHAnsi"/>
          <w:color w:val="000000" w:themeColor="text1"/>
          <w:sz w:val="22"/>
          <w:szCs w:val="22"/>
        </w:rPr>
        <w:t xml:space="preserve"> </w:t>
      </w:r>
      <w:r w:rsidRPr="006953C7">
        <w:rPr>
          <w:rFonts w:asciiTheme="minorHAnsi" w:eastAsia="Calibri" w:hAnsiTheme="minorHAnsi" w:cstheme="minorHAnsi"/>
          <w:color w:val="000000" w:themeColor="text1"/>
          <w:sz w:val="22"/>
          <w:szCs w:val="22"/>
        </w:rPr>
        <w:t>poprawny – HEA120 czy IPE120?</w:t>
      </w:r>
    </w:p>
    <w:p w14:paraId="0EB34BBB"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0F6CF1E5" w14:textId="77777777" w:rsidR="00A931B7" w:rsidRPr="006953C7" w:rsidRDefault="00A931B7" w:rsidP="006953C7">
      <w:pPr>
        <w:spacing w:line="288" w:lineRule="auto"/>
        <w:jc w:val="center"/>
        <w:rPr>
          <w:rFonts w:asciiTheme="minorHAnsi" w:eastAsia="Calibri" w:hAnsiTheme="minorHAnsi" w:cstheme="minorHAnsi"/>
          <w:color w:val="000000" w:themeColor="text1"/>
          <w:sz w:val="22"/>
          <w:szCs w:val="22"/>
        </w:rPr>
      </w:pPr>
      <w:r w:rsidRPr="006953C7">
        <w:rPr>
          <w:rFonts w:asciiTheme="minorHAnsi" w:hAnsiTheme="minorHAnsi" w:cstheme="minorHAnsi"/>
          <w:noProof/>
          <w:sz w:val="22"/>
          <w:szCs w:val="22"/>
        </w:rPr>
        <w:drawing>
          <wp:inline distT="0" distB="0" distL="0" distR="0" wp14:anchorId="45761224" wp14:editId="5DA2B98E">
            <wp:extent cx="2314575" cy="2667000"/>
            <wp:effectExtent l="0" t="0" r="0" b="0"/>
            <wp:docPr id="1361482660" name="Obraz 1361482660" descr="Obraz zawierający tekst, diagram,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4575" cy="2667000"/>
                    </a:xfrm>
                    <a:prstGeom prst="rect">
                      <a:avLst/>
                    </a:prstGeom>
                  </pic:spPr>
                </pic:pic>
              </a:graphicData>
            </a:graphic>
          </wp:inline>
        </w:drawing>
      </w:r>
      <w:r w:rsidRPr="006953C7">
        <w:rPr>
          <w:rFonts w:asciiTheme="minorHAnsi" w:hAnsiTheme="minorHAnsi" w:cstheme="minorHAnsi"/>
          <w:noProof/>
          <w:sz w:val="22"/>
          <w:szCs w:val="22"/>
        </w:rPr>
        <w:drawing>
          <wp:inline distT="0" distB="0" distL="0" distR="0" wp14:anchorId="46B56B8E" wp14:editId="38EC00CD">
            <wp:extent cx="2419350" cy="1047750"/>
            <wp:effectExtent l="0" t="0" r="0" b="0"/>
            <wp:docPr id="1184156519" name="Obraz 1184156519"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419350" cy="1047750"/>
                    </a:xfrm>
                    <a:prstGeom prst="rect">
                      <a:avLst/>
                    </a:prstGeom>
                  </pic:spPr>
                </pic:pic>
              </a:graphicData>
            </a:graphic>
          </wp:inline>
        </w:drawing>
      </w:r>
    </w:p>
    <w:p w14:paraId="61889111" w14:textId="77777777" w:rsidR="00A931B7" w:rsidRPr="006953C7" w:rsidRDefault="00A931B7" w:rsidP="006953C7">
      <w:pPr>
        <w:spacing w:line="288" w:lineRule="auto"/>
        <w:rPr>
          <w:rFonts w:asciiTheme="minorHAnsi" w:eastAsia="Calibri" w:hAnsiTheme="minorHAnsi" w:cstheme="minorHAnsi"/>
          <w:color w:val="000000" w:themeColor="text1"/>
          <w:sz w:val="22"/>
          <w:szCs w:val="22"/>
        </w:rPr>
      </w:pPr>
    </w:p>
    <w:p w14:paraId="0AFEC444" w14:textId="3A74F5A1" w:rsidR="00E31143" w:rsidRPr="006953C7" w:rsidRDefault="00A65E99"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23</w:t>
      </w:r>
      <w:r w:rsidR="00394E64" w:rsidRPr="006953C7">
        <w:rPr>
          <w:rFonts w:asciiTheme="minorHAnsi" w:hAnsiTheme="minorHAnsi" w:cstheme="minorHAnsi"/>
          <w:b/>
          <w:bCs/>
          <w:sz w:val="22"/>
          <w:szCs w:val="22"/>
          <w:shd w:val="clear" w:color="auto" w:fill="FFFFFF"/>
        </w:rPr>
        <w:t>5</w:t>
      </w:r>
    </w:p>
    <w:p w14:paraId="5AADC0D0" w14:textId="41A19861" w:rsidR="00835809" w:rsidRPr="006953C7" w:rsidRDefault="00835809" w:rsidP="006953C7">
      <w:pPr>
        <w:spacing w:line="288" w:lineRule="auto"/>
        <w:jc w:val="both"/>
        <w:rPr>
          <w:rFonts w:asciiTheme="minorHAnsi" w:hAnsiTheme="minorHAnsi" w:cstheme="minorHAnsi"/>
          <w:b/>
          <w:bCs/>
          <w:sz w:val="22"/>
          <w:szCs w:val="22"/>
          <w:shd w:val="clear" w:color="auto" w:fill="FFFFFF"/>
        </w:rPr>
      </w:pPr>
      <w:r w:rsidRPr="006953C7">
        <w:rPr>
          <w:rFonts w:asciiTheme="minorHAnsi" w:eastAsia="Calibri" w:hAnsiTheme="minorHAnsi" w:cstheme="minorHAnsi"/>
          <w:sz w:val="22"/>
          <w:szCs w:val="22"/>
        </w:rPr>
        <w:t>Zamawiający informuje, że zgodnie z tym co jest na rysunkach IPE 120.</w:t>
      </w:r>
    </w:p>
    <w:p w14:paraId="0B63061B" w14:textId="77777777" w:rsidR="00A65E99" w:rsidRPr="006953C7" w:rsidRDefault="00A65E99" w:rsidP="006953C7">
      <w:pPr>
        <w:spacing w:line="288" w:lineRule="auto"/>
        <w:rPr>
          <w:rFonts w:asciiTheme="minorHAnsi" w:eastAsia="Calibri" w:hAnsiTheme="minorHAnsi" w:cstheme="minorHAnsi"/>
          <w:b/>
          <w:bCs/>
          <w:color w:val="000000" w:themeColor="text1"/>
          <w:sz w:val="22"/>
          <w:szCs w:val="22"/>
        </w:rPr>
      </w:pPr>
    </w:p>
    <w:p w14:paraId="4F321FD4" w14:textId="3377838F"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b/>
          <w:bCs/>
          <w:color w:val="000000" w:themeColor="text1"/>
          <w:sz w:val="22"/>
          <w:szCs w:val="22"/>
        </w:rPr>
        <w:t>TECHNOLOGIA/ZBIORNIKI</w:t>
      </w:r>
    </w:p>
    <w:p w14:paraId="61537DB0" w14:textId="1A8C4F85" w:rsidR="00E31143" w:rsidRPr="006953C7" w:rsidRDefault="00E3114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394E64" w:rsidRPr="006953C7">
        <w:rPr>
          <w:rFonts w:asciiTheme="minorHAnsi" w:hAnsiTheme="minorHAnsi" w:cstheme="minorHAnsi"/>
          <w:b/>
          <w:bCs/>
          <w:sz w:val="22"/>
          <w:szCs w:val="22"/>
        </w:rPr>
        <w:t>36</w:t>
      </w:r>
    </w:p>
    <w:p w14:paraId="50FBDC02" w14:textId="4540C85D" w:rsidR="00A931B7"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W przekazanej dokumentacji – TOM V – technologia, rysunki – znajdują się rysunki </w:t>
      </w:r>
      <w:r w:rsidRPr="006953C7">
        <w:rPr>
          <w:rFonts w:asciiTheme="minorHAnsi" w:eastAsia="Calibri" w:hAnsiTheme="minorHAnsi" w:cstheme="minorHAnsi"/>
          <w:b/>
          <w:bCs/>
          <w:i/>
          <w:iCs/>
          <w:color w:val="000000" w:themeColor="text1"/>
          <w:sz w:val="22"/>
          <w:szCs w:val="22"/>
        </w:rPr>
        <w:t>pdf</w:t>
      </w:r>
      <w:r w:rsidRPr="006953C7">
        <w:rPr>
          <w:rFonts w:asciiTheme="minorHAnsi" w:eastAsia="Calibri" w:hAnsiTheme="minorHAnsi" w:cstheme="minorHAnsi"/>
          <w:color w:val="000000" w:themeColor="text1"/>
          <w:sz w:val="22"/>
          <w:szCs w:val="22"/>
        </w:rPr>
        <w:t>:</w:t>
      </w:r>
    </w:p>
    <w:p w14:paraId="69342A51" w14:textId="77777777" w:rsidR="00A931B7" w:rsidRPr="006953C7" w:rsidRDefault="00A931B7" w:rsidP="006953C7">
      <w:pPr>
        <w:pStyle w:val="Akapitzlist"/>
        <w:numPr>
          <w:ilvl w:val="0"/>
          <w:numId w:val="2"/>
        </w:num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08.01-1 ZBIORNIK ZEWNĘTRZNY ŻELBETOWY</w:t>
      </w:r>
    </w:p>
    <w:p w14:paraId="11484D5B" w14:textId="77777777" w:rsidR="00A931B7" w:rsidRPr="006953C7" w:rsidRDefault="00A931B7" w:rsidP="006953C7">
      <w:pPr>
        <w:pStyle w:val="Akapitzlist"/>
        <w:numPr>
          <w:ilvl w:val="0"/>
          <w:numId w:val="2"/>
        </w:num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08.01-2ZBIORNIK ZEWNĘTRZNY ŻELBETOWY – KOPUŁA</w:t>
      </w:r>
    </w:p>
    <w:p w14:paraId="1DCC4D10" w14:textId="77777777" w:rsidR="00A931B7" w:rsidRPr="006953C7" w:rsidRDefault="00A931B7" w:rsidP="006953C7">
      <w:pPr>
        <w:pStyle w:val="Akapitzlist"/>
        <w:numPr>
          <w:ilvl w:val="0"/>
          <w:numId w:val="2"/>
        </w:num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08.01-3 ZBIORNIK WEWNĘTRZNY STALOWY</w:t>
      </w:r>
    </w:p>
    <w:p w14:paraId="41B530B6" w14:textId="77777777" w:rsidR="00A931B7" w:rsidRPr="006953C7" w:rsidRDefault="00A931B7" w:rsidP="006953C7">
      <w:pPr>
        <w:pStyle w:val="Akapitzlist"/>
        <w:numPr>
          <w:ilvl w:val="0"/>
          <w:numId w:val="2"/>
        </w:num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08.01-4 ZBIORNIK WEWNĘTRZNY – KOPUŁA</w:t>
      </w:r>
    </w:p>
    <w:p w14:paraId="5F1A7E0C" w14:textId="77777777" w:rsidR="00A931B7" w:rsidRPr="006953C7" w:rsidRDefault="00A931B7" w:rsidP="006953C7">
      <w:pPr>
        <w:pStyle w:val="Akapitzlist"/>
        <w:numPr>
          <w:ilvl w:val="0"/>
          <w:numId w:val="2"/>
        </w:num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08.02-1 KOPUŁA ZEWN. – WIĄZAR</w:t>
      </w:r>
    </w:p>
    <w:p w14:paraId="16627A96" w14:textId="77777777" w:rsidR="00A931B7" w:rsidRPr="006953C7" w:rsidRDefault="00A931B7" w:rsidP="006953C7">
      <w:pPr>
        <w:pStyle w:val="Akapitzlist"/>
        <w:numPr>
          <w:ilvl w:val="0"/>
          <w:numId w:val="2"/>
        </w:num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08.02-2 KOPUŁA WEWNĘTRZNA – WIĄZAR</w:t>
      </w:r>
    </w:p>
    <w:p w14:paraId="5B05995E" w14:textId="77777777" w:rsidR="00A931B7" w:rsidRPr="006953C7" w:rsidRDefault="00A931B7" w:rsidP="006953C7">
      <w:pPr>
        <w:pStyle w:val="Akapitzlist"/>
        <w:numPr>
          <w:ilvl w:val="0"/>
          <w:numId w:val="2"/>
        </w:num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08.02-3 SCHODY STALOWE</w:t>
      </w:r>
    </w:p>
    <w:p w14:paraId="3763AE40" w14:textId="75F11ED1" w:rsidR="00E31143" w:rsidRPr="006953C7" w:rsidRDefault="00A931B7" w:rsidP="006953C7">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 xml:space="preserve">Jeśli posiadają Państwo wersję </w:t>
      </w:r>
      <w:r w:rsidRPr="006953C7">
        <w:rPr>
          <w:rFonts w:asciiTheme="minorHAnsi" w:eastAsia="Calibri" w:hAnsiTheme="minorHAnsi" w:cstheme="minorHAnsi"/>
          <w:b/>
          <w:bCs/>
          <w:i/>
          <w:iCs/>
          <w:color w:val="000000" w:themeColor="text1"/>
          <w:sz w:val="22"/>
          <w:szCs w:val="22"/>
        </w:rPr>
        <w:t>dwg</w:t>
      </w:r>
      <w:r w:rsidRPr="006953C7">
        <w:rPr>
          <w:rFonts w:asciiTheme="minorHAnsi" w:eastAsia="Calibri" w:hAnsiTheme="minorHAnsi" w:cstheme="minorHAnsi"/>
          <w:color w:val="000000" w:themeColor="text1"/>
          <w:sz w:val="22"/>
          <w:szCs w:val="22"/>
        </w:rPr>
        <w:t xml:space="preserve"> powyższych rysunków to bardzo prosimy o ich udostępnienie. </w:t>
      </w:r>
    </w:p>
    <w:p w14:paraId="0B6EAB6E" w14:textId="15859B40" w:rsidR="00A65E99" w:rsidRPr="006953C7" w:rsidRDefault="00A65E99"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36</w:t>
      </w:r>
    </w:p>
    <w:p w14:paraId="0724E3C5" w14:textId="77777777" w:rsidR="00835809" w:rsidRPr="006953C7" w:rsidRDefault="00835809"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Zamawiający informuje, że katalog rysunków w formacie DWG został przekazany i znajduje się w poniższej lokalizacji:</w:t>
      </w:r>
    </w:p>
    <w:p w14:paraId="2D42A4CE" w14:textId="77777777" w:rsidR="00835809" w:rsidRPr="006953C7" w:rsidRDefault="00835809" w:rsidP="006953C7">
      <w:pPr>
        <w:autoSpaceDE w:val="0"/>
        <w:autoSpaceDN w:val="0"/>
        <w:adjustRightInd w:val="0"/>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noProof/>
          <w:sz w:val="22"/>
          <w:szCs w:val="22"/>
          <w:shd w:val="clear" w:color="auto" w:fill="FFFFFF"/>
        </w:rPr>
        <w:lastRenderedPageBreak/>
        <w:drawing>
          <wp:inline distT="0" distB="0" distL="0" distR="0" wp14:anchorId="70B93B10" wp14:editId="0D1BD8EA">
            <wp:extent cx="5029200" cy="1801808"/>
            <wp:effectExtent l="0" t="0" r="0" b="8255"/>
            <wp:docPr id="874242381" name="Obraz 1" descr="Obraz zawierający tekst, zrzut ekranu, Czcionka,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42381" name="Obraz 1" descr="Obraz zawierający tekst, zrzut ekranu, Czcionka, numer&#10;&#10;Opis wygenerowany automatycznie"/>
                    <pic:cNvPicPr/>
                  </pic:nvPicPr>
                  <pic:blipFill>
                    <a:blip r:embed="rId49"/>
                    <a:stretch>
                      <a:fillRect/>
                    </a:stretch>
                  </pic:blipFill>
                  <pic:spPr>
                    <a:xfrm>
                      <a:off x="0" y="0"/>
                      <a:ext cx="5054602" cy="1810909"/>
                    </a:xfrm>
                    <a:prstGeom prst="rect">
                      <a:avLst/>
                    </a:prstGeom>
                  </pic:spPr>
                </pic:pic>
              </a:graphicData>
            </a:graphic>
          </wp:inline>
        </w:drawing>
      </w:r>
    </w:p>
    <w:p w14:paraId="0ED1B979" w14:textId="77777777" w:rsidR="00A65E99" w:rsidRPr="006953C7" w:rsidRDefault="00A65E99" w:rsidP="006953C7">
      <w:pPr>
        <w:autoSpaceDE w:val="0"/>
        <w:autoSpaceDN w:val="0"/>
        <w:adjustRightInd w:val="0"/>
        <w:spacing w:line="288" w:lineRule="auto"/>
        <w:jc w:val="both"/>
        <w:rPr>
          <w:rFonts w:asciiTheme="minorHAnsi" w:hAnsiTheme="minorHAnsi" w:cstheme="minorHAnsi"/>
          <w:b/>
          <w:bCs/>
          <w:sz w:val="22"/>
          <w:szCs w:val="22"/>
        </w:rPr>
      </w:pPr>
    </w:p>
    <w:p w14:paraId="2C949C17" w14:textId="3B295A74" w:rsidR="00E31143" w:rsidRPr="006953C7" w:rsidRDefault="00E31143"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394E64" w:rsidRPr="006953C7">
        <w:rPr>
          <w:rFonts w:asciiTheme="minorHAnsi" w:hAnsiTheme="minorHAnsi" w:cstheme="minorHAnsi"/>
          <w:b/>
          <w:bCs/>
          <w:sz w:val="22"/>
          <w:szCs w:val="22"/>
        </w:rPr>
        <w:t>37</w:t>
      </w:r>
    </w:p>
    <w:p w14:paraId="3EA959C0" w14:textId="4771344F" w:rsidR="00B856B7" w:rsidRPr="001E0354" w:rsidRDefault="00A931B7" w:rsidP="001E0354">
      <w:pPr>
        <w:spacing w:line="288" w:lineRule="auto"/>
        <w:rPr>
          <w:rFonts w:asciiTheme="minorHAnsi" w:eastAsia="Calibri" w:hAnsiTheme="minorHAnsi" w:cstheme="minorHAnsi"/>
          <w:color w:val="000000" w:themeColor="text1"/>
          <w:sz w:val="22"/>
          <w:szCs w:val="22"/>
        </w:rPr>
      </w:pPr>
      <w:r w:rsidRPr="006953C7">
        <w:rPr>
          <w:rFonts w:asciiTheme="minorHAnsi" w:eastAsia="Calibri" w:hAnsiTheme="minorHAnsi" w:cstheme="minorHAnsi"/>
          <w:color w:val="000000" w:themeColor="text1"/>
          <w:sz w:val="22"/>
          <w:szCs w:val="22"/>
        </w:rPr>
        <w:t>Proszę o wskazanie na planie sytuacyjnym miejsca, w którym mają znajdować się schody terenowe.</w:t>
      </w:r>
    </w:p>
    <w:p w14:paraId="60B8B02E" w14:textId="6B0BCC4B" w:rsidR="00A931B7" w:rsidRPr="006953C7" w:rsidRDefault="00A65E99"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37</w:t>
      </w:r>
    </w:p>
    <w:p w14:paraId="4791E9D5" w14:textId="28BCFA51" w:rsidR="00EF66E0" w:rsidRPr="006953C7" w:rsidRDefault="000943F2"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informuje, że lokalizacja schodów terenowych określona jest na planie sytuacyjnym (PZT 001).</w:t>
      </w:r>
    </w:p>
    <w:p w14:paraId="34EDE31E" w14:textId="77777777" w:rsidR="00146AF0" w:rsidRPr="006953C7" w:rsidRDefault="00146AF0" w:rsidP="006953C7">
      <w:pPr>
        <w:spacing w:line="288" w:lineRule="auto"/>
        <w:jc w:val="both"/>
        <w:rPr>
          <w:rFonts w:asciiTheme="minorHAnsi" w:hAnsiTheme="minorHAnsi" w:cstheme="minorHAnsi"/>
          <w:sz w:val="22"/>
          <w:szCs w:val="22"/>
        </w:rPr>
      </w:pPr>
    </w:p>
    <w:p w14:paraId="07C2B791" w14:textId="19662AB1" w:rsidR="00A774BC" w:rsidRPr="006953C7" w:rsidRDefault="00A774B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w:t>
      </w:r>
      <w:r w:rsidR="00394E64" w:rsidRPr="006953C7">
        <w:rPr>
          <w:rFonts w:asciiTheme="minorHAnsi" w:hAnsiTheme="minorHAnsi" w:cstheme="minorHAnsi"/>
          <w:b/>
          <w:bCs/>
          <w:sz w:val="22"/>
          <w:szCs w:val="22"/>
        </w:rPr>
        <w:t>39</w:t>
      </w:r>
    </w:p>
    <w:p w14:paraId="0B884DD3" w14:textId="77777777" w:rsidR="00A774BC" w:rsidRPr="006953C7" w:rsidRDefault="00A774B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Mając na uwadze fakt, że na terenie Inwestycji w przeszłości zlokalizowana była wojskowa baza paliw, prosimy o potwierdzenie, że cały teren Inwestycji został poddany remediacji oraz że Wykonawca robót </w:t>
      </w:r>
      <w:r w:rsidRPr="006953C7">
        <w:rPr>
          <w:rFonts w:asciiTheme="minorHAnsi" w:hAnsiTheme="minorHAnsi" w:cstheme="minorHAnsi"/>
          <w:sz w:val="22"/>
          <w:szCs w:val="22"/>
        </w:rPr>
        <w:br/>
        <w:t xml:space="preserve">w ofercie ma nie przewidywać utylizacji gruntów skażonych. </w:t>
      </w:r>
    </w:p>
    <w:p w14:paraId="506FD2BC" w14:textId="65B64B86" w:rsidR="00A65E99" w:rsidRPr="006953C7" w:rsidRDefault="00A65E99"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39</w:t>
      </w:r>
    </w:p>
    <w:p w14:paraId="60913514" w14:textId="7ED68A47" w:rsidR="00B75E01" w:rsidRPr="006953C7" w:rsidRDefault="00B856B7" w:rsidP="006953C7">
      <w:pPr>
        <w:shd w:val="clear" w:color="auto" w:fill="FFFFFF"/>
        <w:spacing w:line="288" w:lineRule="auto"/>
        <w:rPr>
          <w:rFonts w:asciiTheme="minorHAnsi" w:hAnsiTheme="minorHAnsi" w:cstheme="minorHAnsi"/>
          <w:bCs/>
          <w:sz w:val="22"/>
          <w:szCs w:val="22"/>
        </w:rPr>
      </w:pPr>
      <w:r w:rsidRPr="006953C7">
        <w:rPr>
          <w:rFonts w:asciiTheme="minorHAnsi" w:hAnsiTheme="minorHAnsi" w:cstheme="minorHAnsi"/>
          <w:bCs/>
          <w:sz w:val="22"/>
          <w:szCs w:val="22"/>
          <w:shd w:val="clear" w:color="auto" w:fill="FFFFFF"/>
        </w:rPr>
        <w:t xml:space="preserve">Zgodnie z udzieloną </w:t>
      </w:r>
      <w:r w:rsidR="00B75E01" w:rsidRPr="006953C7">
        <w:rPr>
          <w:rFonts w:asciiTheme="minorHAnsi" w:hAnsiTheme="minorHAnsi" w:cstheme="minorHAnsi"/>
          <w:bCs/>
          <w:sz w:val="22"/>
          <w:szCs w:val="22"/>
          <w:shd w:val="clear" w:color="auto" w:fill="FFFFFF"/>
        </w:rPr>
        <w:t>odpowiedzi</w:t>
      </w:r>
      <w:r w:rsidRPr="006953C7">
        <w:rPr>
          <w:rFonts w:asciiTheme="minorHAnsi" w:hAnsiTheme="minorHAnsi" w:cstheme="minorHAnsi"/>
          <w:bCs/>
          <w:sz w:val="22"/>
          <w:szCs w:val="22"/>
          <w:shd w:val="clear" w:color="auto" w:fill="FFFFFF"/>
        </w:rPr>
        <w:t>ą</w:t>
      </w:r>
      <w:r w:rsidR="00B75E01" w:rsidRPr="006953C7">
        <w:rPr>
          <w:rFonts w:asciiTheme="minorHAnsi" w:hAnsiTheme="minorHAnsi" w:cstheme="minorHAnsi"/>
          <w:bCs/>
          <w:sz w:val="22"/>
          <w:szCs w:val="22"/>
          <w:shd w:val="clear" w:color="auto" w:fill="FFFFFF"/>
        </w:rPr>
        <w:t xml:space="preserve"> na pytanie 159.</w:t>
      </w:r>
    </w:p>
    <w:p w14:paraId="323D4B41" w14:textId="77777777" w:rsidR="00A774BC" w:rsidRPr="006953C7" w:rsidRDefault="00A774BC" w:rsidP="006953C7">
      <w:pPr>
        <w:spacing w:line="288" w:lineRule="auto"/>
        <w:jc w:val="both"/>
        <w:rPr>
          <w:rFonts w:asciiTheme="minorHAnsi" w:hAnsiTheme="minorHAnsi" w:cstheme="minorHAnsi"/>
          <w:sz w:val="22"/>
          <w:szCs w:val="22"/>
        </w:rPr>
      </w:pPr>
    </w:p>
    <w:p w14:paraId="719E2FF1" w14:textId="341F4B51" w:rsidR="00A774BC" w:rsidRPr="006953C7" w:rsidRDefault="00A774B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24</w:t>
      </w:r>
      <w:r w:rsidR="00394E64" w:rsidRPr="006953C7">
        <w:rPr>
          <w:rFonts w:asciiTheme="minorHAnsi" w:hAnsiTheme="minorHAnsi" w:cstheme="minorHAnsi"/>
          <w:b/>
          <w:bCs/>
          <w:sz w:val="22"/>
          <w:szCs w:val="22"/>
        </w:rPr>
        <w:t>0</w:t>
      </w:r>
    </w:p>
    <w:p w14:paraId="66ECBFDA" w14:textId="747CC4FE" w:rsidR="00A774BC" w:rsidRPr="006953C7" w:rsidRDefault="00A774B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wszystkie elementy budynków (w tym fundamenty) oraz infrastruktury podziemnej, byłej bazy paliw, zostały usunięte (poza wskazanymi w kosztorysie ofertowym do rozbiórki).</w:t>
      </w:r>
    </w:p>
    <w:p w14:paraId="2DEDCA62" w14:textId="34D6A6D9" w:rsidR="00A65E99" w:rsidRPr="006953C7" w:rsidRDefault="00A65E99"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24</w:t>
      </w:r>
      <w:r w:rsidR="00394E64" w:rsidRPr="006953C7">
        <w:rPr>
          <w:rFonts w:asciiTheme="minorHAnsi" w:hAnsiTheme="minorHAnsi" w:cstheme="minorHAnsi"/>
          <w:b/>
          <w:bCs/>
          <w:sz w:val="22"/>
          <w:szCs w:val="22"/>
          <w:shd w:val="clear" w:color="auto" w:fill="FFFFFF"/>
        </w:rPr>
        <w:t>0</w:t>
      </w:r>
    </w:p>
    <w:p w14:paraId="633DB9B5" w14:textId="0FCAF7EE" w:rsidR="000943F2" w:rsidRPr="006953C7" w:rsidRDefault="00487466" w:rsidP="006953C7">
      <w:pPr>
        <w:tabs>
          <w:tab w:val="center" w:pos="4896"/>
          <w:tab w:val="right" w:pos="9432"/>
        </w:tabs>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Zamawiający nie posiada wiedzy innej niż przekazana w dokumentacji projektowej.</w:t>
      </w:r>
    </w:p>
    <w:p w14:paraId="1CFCFCBB" w14:textId="77777777" w:rsidR="005111D1" w:rsidRPr="006953C7" w:rsidRDefault="005111D1" w:rsidP="006953C7">
      <w:pPr>
        <w:spacing w:line="288" w:lineRule="auto"/>
        <w:jc w:val="both"/>
        <w:rPr>
          <w:rFonts w:asciiTheme="minorHAnsi" w:hAnsiTheme="minorHAnsi" w:cstheme="minorHAnsi"/>
          <w:color w:val="00B050"/>
          <w:sz w:val="22"/>
          <w:szCs w:val="22"/>
        </w:rPr>
      </w:pPr>
    </w:p>
    <w:p w14:paraId="11EDE29A" w14:textId="545A03D8" w:rsidR="00A774BC" w:rsidRPr="006953C7" w:rsidRDefault="00A774B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24</w:t>
      </w:r>
      <w:r w:rsidR="00394E64" w:rsidRPr="006953C7">
        <w:rPr>
          <w:rFonts w:asciiTheme="minorHAnsi" w:hAnsiTheme="minorHAnsi" w:cstheme="minorHAnsi"/>
          <w:b/>
          <w:bCs/>
          <w:sz w:val="22"/>
          <w:szCs w:val="22"/>
        </w:rPr>
        <w:t>3</w:t>
      </w:r>
    </w:p>
    <w:p w14:paraId="2905F4B6" w14:textId="16C4AB57" w:rsidR="00A774BC" w:rsidRPr="006953C7" w:rsidRDefault="00A774BC"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Czy Zamawiający, posiada w bliskiej odległości działkę, na której dopuszczałby, ewentualną możliwość składowania gruntu z wykopu?</w:t>
      </w:r>
    </w:p>
    <w:p w14:paraId="50560D11" w14:textId="66440FA2" w:rsidR="00A65E99" w:rsidRPr="006953C7" w:rsidRDefault="00A65E99"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24</w:t>
      </w:r>
      <w:r w:rsidR="00394E64" w:rsidRPr="006953C7">
        <w:rPr>
          <w:rFonts w:asciiTheme="minorHAnsi" w:hAnsiTheme="minorHAnsi" w:cstheme="minorHAnsi"/>
          <w:b/>
          <w:bCs/>
          <w:sz w:val="22"/>
          <w:szCs w:val="22"/>
          <w:shd w:val="clear" w:color="auto" w:fill="FFFFFF"/>
        </w:rPr>
        <w:t>3</w:t>
      </w:r>
    </w:p>
    <w:p w14:paraId="27CC2493" w14:textId="3F570C8F" w:rsidR="00EF66E0" w:rsidRPr="006953C7" w:rsidRDefault="006D1C62"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Nie</w:t>
      </w:r>
      <w:r w:rsidR="00B44639" w:rsidRPr="006953C7">
        <w:rPr>
          <w:rFonts w:asciiTheme="minorHAnsi" w:hAnsiTheme="minorHAnsi" w:cstheme="minorHAnsi"/>
          <w:sz w:val="22"/>
          <w:szCs w:val="22"/>
          <w:shd w:val="clear" w:color="auto" w:fill="FFFFFF"/>
        </w:rPr>
        <w:t>, nie posiada</w:t>
      </w:r>
      <w:r w:rsidRPr="006953C7">
        <w:rPr>
          <w:rFonts w:asciiTheme="minorHAnsi" w:hAnsiTheme="minorHAnsi" w:cstheme="minorHAnsi"/>
          <w:sz w:val="22"/>
          <w:szCs w:val="22"/>
          <w:shd w:val="clear" w:color="auto" w:fill="FFFFFF"/>
        </w:rPr>
        <w:t>.</w:t>
      </w:r>
    </w:p>
    <w:p w14:paraId="0762C916" w14:textId="77777777" w:rsidR="00A65E99" w:rsidRPr="006953C7" w:rsidRDefault="00A65E99" w:rsidP="006953C7">
      <w:pPr>
        <w:spacing w:line="288" w:lineRule="auto"/>
        <w:rPr>
          <w:rFonts w:asciiTheme="minorHAnsi" w:hAnsiTheme="minorHAnsi" w:cstheme="minorHAnsi"/>
          <w:sz w:val="22"/>
          <w:szCs w:val="22"/>
          <w:lang w:eastAsia="en-US"/>
        </w:rPr>
      </w:pPr>
    </w:p>
    <w:p w14:paraId="5464DFAC" w14:textId="75752219" w:rsidR="00A774BC" w:rsidRPr="006953C7" w:rsidRDefault="00A774BC"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24</w:t>
      </w:r>
      <w:r w:rsidR="00394E64" w:rsidRPr="006953C7">
        <w:rPr>
          <w:rFonts w:asciiTheme="minorHAnsi" w:hAnsiTheme="minorHAnsi" w:cstheme="minorHAnsi"/>
          <w:b/>
          <w:bCs/>
          <w:sz w:val="22"/>
          <w:szCs w:val="22"/>
        </w:rPr>
        <w:t>4</w:t>
      </w:r>
    </w:p>
    <w:p w14:paraId="6489A755" w14:textId="1553D1AC" w:rsidR="00A774BC" w:rsidRPr="006953C7" w:rsidRDefault="00A774BC" w:rsidP="006953C7">
      <w:pPr>
        <w:spacing w:line="288" w:lineRule="auto"/>
        <w:jc w:val="both"/>
        <w:rPr>
          <w:rFonts w:asciiTheme="minorHAnsi" w:hAnsiTheme="minorHAnsi" w:cstheme="minorHAnsi"/>
          <w:sz w:val="22"/>
          <w:szCs w:val="22"/>
          <w:lang w:eastAsia="en-US"/>
        </w:rPr>
      </w:pPr>
      <w:r w:rsidRPr="006953C7">
        <w:rPr>
          <w:rFonts w:asciiTheme="minorHAnsi" w:hAnsiTheme="minorHAnsi" w:cstheme="minorHAnsi"/>
          <w:sz w:val="22"/>
          <w:szCs w:val="22"/>
          <w:lang w:eastAsia="en-US"/>
        </w:rPr>
        <w:t xml:space="preserve">Przez teren Inwestycji przebiega tymczasowa droga stanowiąca dojazd do przyległej działki. Zgodnie </w:t>
      </w:r>
      <w:r w:rsidR="00015DE0" w:rsidRPr="006953C7">
        <w:rPr>
          <w:rFonts w:asciiTheme="minorHAnsi" w:hAnsiTheme="minorHAnsi" w:cstheme="minorHAnsi"/>
          <w:sz w:val="22"/>
          <w:szCs w:val="22"/>
          <w:lang w:eastAsia="en-US"/>
        </w:rPr>
        <w:br/>
      </w:r>
      <w:r w:rsidRPr="006953C7">
        <w:rPr>
          <w:rFonts w:asciiTheme="minorHAnsi" w:hAnsiTheme="minorHAnsi" w:cstheme="minorHAnsi"/>
          <w:sz w:val="22"/>
          <w:szCs w:val="22"/>
          <w:lang w:eastAsia="en-US"/>
        </w:rPr>
        <w:t>z informacją z wizji lokalnej z dnia 21.12.2023 przejazd ma być utrzymany po przekazaniu placu budowy. Prosimy o określenie jak długo przejazd ma zostać utrzymany.</w:t>
      </w:r>
    </w:p>
    <w:p w14:paraId="00952E97" w14:textId="3EF73682" w:rsidR="00A65E99" w:rsidRPr="006953C7" w:rsidRDefault="00A65E99" w:rsidP="006953C7">
      <w:pPr>
        <w:spacing w:line="288" w:lineRule="auto"/>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24</w:t>
      </w:r>
      <w:r w:rsidR="00394E64" w:rsidRPr="006953C7">
        <w:rPr>
          <w:rFonts w:asciiTheme="minorHAnsi" w:hAnsiTheme="minorHAnsi" w:cstheme="minorHAnsi"/>
          <w:b/>
          <w:bCs/>
          <w:sz w:val="22"/>
          <w:szCs w:val="22"/>
          <w:shd w:val="clear" w:color="auto" w:fill="FFFFFF"/>
        </w:rPr>
        <w:t>4</w:t>
      </w:r>
    </w:p>
    <w:p w14:paraId="1B69ADB3" w14:textId="58592E42" w:rsidR="00A65E99" w:rsidRPr="006953C7" w:rsidRDefault="009E0A0E"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Zamawiający dochowa staranność aby przejazd drogi koniecznej nie stanowił utrudnienia w realizacji robót budowlanych.  </w:t>
      </w:r>
    </w:p>
    <w:p w14:paraId="7619C524" w14:textId="77777777" w:rsidR="00A774BC" w:rsidRPr="006953C7" w:rsidRDefault="00A774BC" w:rsidP="006953C7">
      <w:pPr>
        <w:spacing w:line="288" w:lineRule="auto"/>
        <w:jc w:val="both"/>
        <w:rPr>
          <w:rFonts w:asciiTheme="minorHAnsi" w:hAnsiTheme="minorHAnsi" w:cstheme="minorHAnsi"/>
          <w:sz w:val="22"/>
          <w:szCs w:val="22"/>
        </w:rPr>
      </w:pPr>
    </w:p>
    <w:p w14:paraId="7F1FF317" w14:textId="29A6DF21" w:rsidR="00A931B7" w:rsidRPr="006953C7" w:rsidRDefault="00986335"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394E64" w:rsidRPr="006953C7">
        <w:rPr>
          <w:rFonts w:asciiTheme="minorHAnsi" w:hAnsiTheme="minorHAnsi" w:cstheme="minorHAnsi"/>
          <w:b/>
          <w:bCs/>
          <w:sz w:val="22"/>
          <w:szCs w:val="22"/>
        </w:rPr>
        <w:t>46</w:t>
      </w:r>
    </w:p>
    <w:p w14:paraId="4681CD2E"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Pytanie dot. warunków udziału w postępowaniu w zakresie osób wskazanych na stanowiska:</w:t>
      </w:r>
    </w:p>
    <w:p w14:paraId="7CA93D9E"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lastRenderedPageBreak/>
        <w:t xml:space="preserve">F) Kierownika Robót w specjalności inżynieryjnej kolejowej w zakresie kolejowych obiektów budowlanych </w:t>
      </w:r>
    </w:p>
    <w:p w14:paraId="03ADC36C"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G) Kierownika robót w specjalności instalacyjnej w zakresie kierowania i nadzorowania robót SRK</w:t>
      </w:r>
    </w:p>
    <w:p w14:paraId="3C2EC4CD" w14:textId="77777777" w:rsidR="00986335" w:rsidRPr="006953C7" w:rsidRDefault="00986335" w:rsidP="006953C7">
      <w:pPr>
        <w:pStyle w:val="tekstinformacji"/>
        <w:spacing w:line="288" w:lineRule="auto"/>
        <w:jc w:val="both"/>
        <w:rPr>
          <w:rFonts w:asciiTheme="minorHAnsi" w:hAnsiTheme="minorHAnsi" w:cstheme="minorHAnsi"/>
          <w:sz w:val="22"/>
          <w:szCs w:val="22"/>
        </w:rPr>
      </w:pPr>
    </w:p>
    <w:p w14:paraId="6940B9A6" w14:textId="047C4DFF"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zakresie warunku doświadczenia wymaganego od ww. osób, Zamawiający określił, iż osoby te mają</w:t>
      </w:r>
      <w:r w:rsidR="00632F79" w:rsidRPr="006953C7">
        <w:rPr>
          <w:rFonts w:asciiTheme="minorHAnsi" w:hAnsiTheme="minorHAnsi" w:cstheme="minorHAnsi"/>
          <w:sz w:val="22"/>
          <w:szCs w:val="22"/>
        </w:rPr>
        <w:t xml:space="preserve"> </w:t>
      </w:r>
      <w:r w:rsidRPr="006953C7">
        <w:rPr>
          <w:rFonts w:asciiTheme="minorHAnsi" w:hAnsiTheme="minorHAnsi" w:cstheme="minorHAnsi"/>
          <w:sz w:val="22"/>
          <w:szCs w:val="22"/>
        </w:rPr>
        <w:t>posiadać odpowiednio następujące doświadczenie:</w:t>
      </w:r>
    </w:p>
    <w:p w14:paraId="731EF296"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Ad F) - 2. doświadczenie w okresie ostatnich 10 lat przed upływem terminu składania ofert w nadzorowaniu (jako Kierownik Budowy lub Kierownik Robót) jednej inwestycji obejmującej swoim zakresem budowę bocznicy kolejowej, stacji kolejowej lub linii kolejowej, której wartość robót budowlanych wynosiła co najmniej 15 mln PLN netto. </w:t>
      </w:r>
    </w:p>
    <w:p w14:paraId="054D6A2B"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Ad G) - 2. doświadczenie w okresie ostatnich 10 lat przed upływem terminu składania ofert w nadzorowaniu (jako Kierownik Budowy lub Kierownik Robót) jednej inwestycji obejmującej swoim zakresem: - budowę bocznicy kolejowej lub - budowę lub przebudowę stacji kolejowej lub - budowę lub przebudowę linii kolejowej wyposażonej w system sterowania ruchem kolejowym lub system bezpiecznej kontroli jazdy pociągu. </w:t>
      </w:r>
    </w:p>
    <w:p w14:paraId="05EEA8E6" w14:textId="77777777" w:rsidR="00986335" w:rsidRPr="006953C7" w:rsidRDefault="00986335" w:rsidP="006953C7">
      <w:pPr>
        <w:pStyle w:val="tekstinformacji"/>
        <w:spacing w:line="288" w:lineRule="auto"/>
        <w:ind w:left="720"/>
        <w:jc w:val="both"/>
        <w:rPr>
          <w:rFonts w:asciiTheme="minorHAnsi" w:hAnsiTheme="minorHAnsi" w:cstheme="minorHAnsi"/>
          <w:sz w:val="22"/>
          <w:szCs w:val="22"/>
        </w:rPr>
      </w:pPr>
    </w:p>
    <w:p w14:paraId="2FD238A7"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Przy czym w obu przypadkach Zamawiający wskazał, iż </w:t>
      </w:r>
      <w:r w:rsidRPr="006953C7">
        <w:rPr>
          <w:rFonts w:asciiTheme="minorHAnsi" w:hAnsiTheme="minorHAnsi" w:cstheme="minorHAnsi"/>
          <w:b/>
          <w:bCs/>
          <w:sz w:val="22"/>
          <w:szCs w:val="22"/>
        </w:rPr>
        <w:t>„Zamawiający wymaga, żeby osoba ta na wskazanym kontrakcie pełniła funkcję przez cały okres realizacji inwestycji”.</w:t>
      </w:r>
      <w:r w:rsidRPr="006953C7">
        <w:rPr>
          <w:rFonts w:asciiTheme="minorHAnsi" w:hAnsiTheme="minorHAnsi" w:cstheme="minorHAnsi"/>
          <w:sz w:val="22"/>
          <w:szCs w:val="22"/>
        </w:rPr>
        <w:t xml:space="preserve"> </w:t>
      </w:r>
    </w:p>
    <w:p w14:paraId="2ED421E1" w14:textId="77777777" w:rsidR="00986335" w:rsidRPr="006953C7" w:rsidRDefault="00986335" w:rsidP="006953C7">
      <w:pPr>
        <w:pStyle w:val="tekstinformacji"/>
        <w:spacing w:line="288" w:lineRule="auto"/>
        <w:ind w:left="720"/>
        <w:jc w:val="both"/>
        <w:rPr>
          <w:rFonts w:asciiTheme="minorHAnsi" w:hAnsiTheme="minorHAnsi" w:cstheme="minorHAnsi"/>
          <w:sz w:val="22"/>
          <w:szCs w:val="22"/>
        </w:rPr>
      </w:pPr>
    </w:p>
    <w:p w14:paraId="1B248BF5"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Wymaganie, aby dana osoba pełniła funkcję </w:t>
      </w:r>
      <w:r w:rsidRPr="006953C7">
        <w:rPr>
          <w:rFonts w:asciiTheme="minorHAnsi" w:hAnsiTheme="minorHAnsi" w:cstheme="minorHAnsi"/>
          <w:b/>
          <w:bCs/>
          <w:sz w:val="22"/>
          <w:szCs w:val="22"/>
        </w:rPr>
        <w:t>przez cały okres realizacji inwestycji</w:t>
      </w:r>
      <w:r w:rsidRPr="006953C7">
        <w:rPr>
          <w:rFonts w:asciiTheme="minorHAnsi" w:hAnsiTheme="minorHAnsi" w:cstheme="minorHAnsi"/>
          <w:sz w:val="22"/>
          <w:szCs w:val="22"/>
        </w:rPr>
        <w:t xml:space="preserve"> jest wymaganiem nadmiernym i nieuzasadnionym, a przez to utrudniającym uczciwą konkurencję. Inwestycja mogła bowiem składać się z różnych rodzajów robót i obecność ww. osób od jej początku aż do zakończenia nie zawsze była konieczna. W ocenie Wykonawcy wystarczającym dla potwierdzenia adekwatnego doświadczenia byłoby wymagania, aby dana osoba pełniła funkcję </w:t>
      </w:r>
      <w:r w:rsidRPr="006953C7">
        <w:rPr>
          <w:rFonts w:asciiTheme="minorHAnsi" w:hAnsiTheme="minorHAnsi" w:cstheme="minorHAnsi"/>
          <w:sz w:val="22"/>
          <w:szCs w:val="22"/>
          <w:u w:val="single"/>
        </w:rPr>
        <w:t>przez cały okres wykonywania robót</w:t>
      </w:r>
      <w:r w:rsidRPr="006953C7">
        <w:rPr>
          <w:rFonts w:asciiTheme="minorHAnsi" w:hAnsiTheme="minorHAnsi" w:cstheme="minorHAnsi"/>
          <w:sz w:val="22"/>
          <w:szCs w:val="22"/>
        </w:rPr>
        <w:t xml:space="preserve">, do których potrzebne są dane uprawnienia. </w:t>
      </w:r>
    </w:p>
    <w:p w14:paraId="6419F9F6" w14:textId="77777777" w:rsidR="00986335" w:rsidRPr="006953C7" w:rsidRDefault="00986335" w:rsidP="006953C7">
      <w:pPr>
        <w:pStyle w:val="tekstinformacji"/>
        <w:tabs>
          <w:tab w:val="clear" w:pos="567"/>
        </w:tabs>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 xml:space="preserve">Prosimy zatem o zmianę ww. wymagania na następujące: </w:t>
      </w:r>
      <w:r w:rsidRPr="006953C7">
        <w:rPr>
          <w:rFonts w:asciiTheme="minorHAnsi" w:hAnsiTheme="minorHAnsi" w:cstheme="minorHAnsi"/>
          <w:i/>
          <w:iCs/>
          <w:sz w:val="22"/>
          <w:szCs w:val="22"/>
        </w:rPr>
        <w:t xml:space="preserve">„Zamawiający wymaga, aby osoba ta na wskazanym kontrakcie pełniła funkcję </w:t>
      </w:r>
      <w:r w:rsidRPr="006953C7">
        <w:rPr>
          <w:rFonts w:asciiTheme="minorHAnsi" w:hAnsiTheme="minorHAnsi" w:cstheme="minorHAnsi"/>
          <w:i/>
          <w:iCs/>
          <w:strike/>
          <w:sz w:val="22"/>
          <w:szCs w:val="22"/>
        </w:rPr>
        <w:t>przez cały okres realizacji inwestycji</w:t>
      </w:r>
      <w:r w:rsidRPr="006953C7">
        <w:rPr>
          <w:rFonts w:asciiTheme="minorHAnsi" w:hAnsiTheme="minorHAnsi" w:cstheme="minorHAnsi"/>
          <w:i/>
          <w:iCs/>
          <w:sz w:val="22"/>
          <w:szCs w:val="22"/>
        </w:rPr>
        <w:t xml:space="preserve">   </w:t>
      </w:r>
      <w:r w:rsidRPr="006953C7">
        <w:rPr>
          <w:rFonts w:asciiTheme="minorHAnsi" w:hAnsiTheme="minorHAnsi" w:cstheme="minorHAnsi"/>
          <w:b/>
          <w:bCs/>
          <w:i/>
          <w:iCs/>
          <w:sz w:val="22"/>
          <w:szCs w:val="22"/>
        </w:rPr>
        <w:t>przez cały okres realizacji robót objętych wymaganymi uprawnieniami.”</w:t>
      </w:r>
      <w:r w:rsidRPr="006953C7">
        <w:rPr>
          <w:rFonts w:asciiTheme="minorHAnsi" w:hAnsiTheme="minorHAnsi" w:cstheme="minorHAnsi"/>
          <w:b/>
          <w:bCs/>
          <w:sz w:val="22"/>
          <w:szCs w:val="22"/>
        </w:rPr>
        <w:t xml:space="preserve"> </w:t>
      </w:r>
    </w:p>
    <w:p w14:paraId="13C905A8" w14:textId="3E08F113" w:rsidR="00632F79" w:rsidRPr="006953C7" w:rsidRDefault="00A65E99" w:rsidP="006953C7">
      <w:pPr>
        <w:pStyle w:val="tekstinformacji"/>
        <w:tabs>
          <w:tab w:val="clear" w:pos="567"/>
        </w:tabs>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46</w:t>
      </w:r>
      <w:r w:rsidR="00DB28D6" w:rsidRPr="006953C7">
        <w:rPr>
          <w:rFonts w:asciiTheme="minorHAnsi" w:hAnsiTheme="minorHAnsi" w:cstheme="minorHAnsi"/>
          <w:b/>
          <w:bCs/>
          <w:sz w:val="22"/>
          <w:szCs w:val="22"/>
          <w:shd w:val="clear" w:color="auto" w:fill="FFFFFF"/>
        </w:rPr>
        <w:t xml:space="preserve"> </w:t>
      </w:r>
      <w:r w:rsidR="003426FF" w:rsidRPr="006953C7">
        <w:rPr>
          <w:rFonts w:asciiTheme="minorHAnsi" w:hAnsiTheme="minorHAnsi" w:cstheme="minorHAnsi"/>
          <w:b/>
          <w:bCs/>
          <w:sz w:val="22"/>
          <w:szCs w:val="22"/>
          <w:shd w:val="clear" w:color="auto" w:fill="FFFFFF"/>
        </w:rPr>
        <w:t>/zmiana/</w:t>
      </w:r>
    </w:p>
    <w:p w14:paraId="26F9AA2B" w14:textId="582981D4" w:rsidR="0041366C" w:rsidRPr="006953C7" w:rsidRDefault="0041366C" w:rsidP="006953C7">
      <w:pPr>
        <w:pStyle w:val="tekstinformacji"/>
        <w:tabs>
          <w:tab w:val="clear" w:pos="567"/>
        </w:tabs>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Zamawiający zmienia brzmienie Rozdziału XIII pkt 1.4.2 ppkt F) i G) ppkt 2 SWZ. Zmienione zapisy otrzymują brzmienie:</w:t>
      </w:r>
    </w:p>
    <w:p w14:paraId="53020465" w14:textId="7D21FB90" w:rsidR="0041366C" w:rsidRPr="00B155F7" w:rsidRDefault="0041366C" w:rsidP="006953C7">
      <w:pPr>
        <w:pStyle w:val="tekstinformacji"/>
        <w:numPr>
          <w:ilvl w:val="0"/>
          <w:numId w:val="18"/>
        </w:numPr>
        <w:spacing w:line="288" w:lineRule="auto"/>
        <w:ind w:left="567"/>
        <w:jc w:val="both"/>
        <w:rPr>
          <w:rFonts w:asciiTheme="minorHAnsi" w:hAnsiTheme="minorHAnsi" w:cstheme="minorHAnsi"/>
          <w:i/>
          <w:iCs/>
          <w:sz w:val="22"/>
          <w:szCs w:val="22"/>
        </w:rPr>
      </w:pPr>
      <w:r w:rsidRPr="006953C7">
        <w:rPr>
          <w:rFonts w:asciiTheme="minorHAnsi" w:hAnsiTheme="minorHAnsi" w:cstheme="minorHAnsi"/>
          <w:sz w:val="22"/>
          <w:szCs w:val="22"/>
        </w:rPr>
        <w:t xml:space="preserve">dot. </w:t>
      </w:r>
      <w:r w:rsidRPr="00B155F7">
        <w:rPr>
          <w:rFonts w:asciiTheme="minorHAnsi" w:hAnsiTheme="minorHAnsi" w:cstheme="minorHAnsi"/>
          <w:b/>
          <w:bCs/>
          <w:sz w:val="22"/>
          <w:szCs w:val="22"/>
        </w:rPr>
        <w:t xml:space="preserve">Kierownika Robót w specjalności inżynieryjnej kolejowej  w zakresie kolejowych obiektów budowlanych, </w:t>
      </w:r>
      <w:r w:rsidR="00AB4E03" w:rsidRPr="00B155F7">
        <w:rPr>
          <w:rFonts w:asciiTheme="minorHAnsi" w:hAnsiTheme="minorHAnsi" w:cstheme="minorHAnsi"/>
          <w:sz w:val="22"/>
          <w:szCs w:val="22"/>
        </w:rPr>
        <w:t xml:space="preserve">Rozdział XIII pkt 1.4.2 ppkt F) ppkt 2 SWZ </w:t>
      </w:r>
      <w:r w:rsidR="00544EE4" w:rsidRPr="00B155F7">
        <w:rPr>
          <w:rFonts w:asciiTheme="minorHAnsi" w:hAnsiTheme="minorHAnsi" w:cstheme="minorHAnsi"/>
          <w:sz w:val="22"/>
          <w:szCs w:val="22"/>
        </w:rPr>
        <w:t xml:space="preserve">oraz punkt </w:t>
      </w:r>
      <w:r w:rsidR="00544EE4" w:rsidRPr="00B155F7">
        <w:rPr>
          <w:rFonts w:asciiTheme="minorHAnsi" w:hAnsiTheme="minorHAnsi" w:cstheme="minorHAnsi"/>
          <w:b/>
          <w:bCs/>
          <w:sz w:val="22"/>
          <w:szCs w:val="22"/>
        </w:rPr>
        <w:t>5</w:t>
      </w:r>
      <w:r w:rsidR="00544EE4" w:rsidRPr="00B155F7">
        <w:rPr>
          <w:rFonts w:asciiTheme="minorHAnsi" w:hAnsiTheme="minorHAnsi" w:cstheme="minorHAnsi"/>
          <w:sz w:val="22"/>
          <w:szCs w:val="22"/>
        </w:rPr>
        <w:t xml:space="preserve">.1.9 </w:t>
      </w:r>
      <w:r w:rsidR="00F359EA" w:rsidRPr="00B155F7">
        <w:rPr>
          <w:rFonts w:asciiTheme="minorHAnsi" w:hAnsiTheme="minorHAnsi" w:cstheme="minorHAnsi"/>
          <w:sz w:val="22"/>
          <w:szCs w:val="22"/>
        </w:rPr>
        <w:t xml:space="preserve">ogłoszenia </w:t>
      </w:r>
      <w:r w:rsidR="00544EE4" w:rsidRPr="00B155F7">
        <w:rPr>
          <w:rFonts w:asciiTheme="minorHAnsi" w:hAnsiTheme="minorHAnsi" w:cstheme="minorHAnsi"/>
          <w:i/>
          <w:iCs/>
          <w:sz w:val="22"/>
          <w:szCs w:val="22"/>
        </w:rPr>
        <w:t>Kryteria kwalifikacji</w:t>
      </w:r>
      <w:r w:rsidR="00544EE4" w:rsidRPr="00B155F7">
        <w:rPr>
          <w:rFonts w:asciiTheme="minorHAnsi" w:eastAsia="ArialMT" w:hAnsiTheme="minorHAnsi" w:cstheme="minorHAnsi"/>
          <w:sz w:val="22"/>
          <w:szCs w:val="22"/>
        </w:rPr>
        <w:t>: Zdolność techniczna i zawodowa (w a</w:t>
      </w:r>
      <w:r w:rsidR="00C83CE7" w:rsidRPr="00B155F7">
        <w:rPr>
          <w:rFonts w:asciiTheme="minorHAnsi" w:eastAsia="ArialMT" w:hAnsiTheme="minorHAnsi" w:cstheme="minorHAnsi"/>
          <w:sz w:val="22"/>
          <w:szCs w:val="22"/>
        </w:rPr>
        <w:t>nalogicznym</w:t>
      </w:r>
      <w:r w:rsidR="00544EE4" w:rsidRPr="00B155F7">
        <w:rPr>
          <w:rFonts w:asciiTheme="minorHAnsi" w:eastAsia="ArialMT" w:hAnsiTheme="minorHAnsi" w:cstheme="minorHAnsi"/>
          <w:sz w:val="22"/>
          <w:szCs w:val="22"/>
        </w:rPr>
        <w:t xml:space="preserve"> zakresie)</w:t>
      </w:r>
      <w:r w:rsidR="00544EE4" w:rsidRPr="00B155F7">
        <w:rPr>
          <w:rFonts w:asciiTheme="minorHAnsi" w:hAnsiTheme="minorHAnsi" w:cstheme="minorHAnsi"/>
          <w:sz w:val="22"/>
          <w:szCs w:val="22"/>
        </w:rPr>
        <w:t xml:space="preserve"> </w:t>
      </w:r>
      <w:r w:rsidRPr="00B155F7">
        <w:rPr>
          <w:rFonts w:asciiTheme="minorHAnsi" w:hAnsiTheme="minorHAnsi" w:cstheme="minorHAnsi"/>
          <w:sz w:val="22"/>
          <w:szCs w:val="22"/>
        </w:rPr>
        <w:t>otrzymuje brzmienie:</w:t>
      </w:r>
    </w:p>
    <w:p w14:paraId="0F6F6931" w14:textId="4EFB0547" w:rsidR="0041366C" w:rsidRPr="00B155F7" w:rsidRDefault="0041366C" w:rsidP="006953C7">
      <w:pPr>
        <w:pStyle w:val="tekstinformacji"/>
        <w:spacing w:line="288" w:lineRule="auto"/>
        <w:ind w:left="567"/>
        <w:jc w:val="both"/>
        <w:rPr>
          <w:rFonts w:asciiTheme="minorHAnsi" w:hAnsiTheme="minorHAnsi" w:cstheme="minorHAnsi"/>
          <w:i/>
          <w:iCs/>
          <w:sz w:val="22"/>
          <w:szCs w:val="22"/>
        </w:rPr>
      </w:pPr>
      <w:r w:rsidRPr="00B155F7">
        <w:rPr>
          <w:rFonts w:asciiTheme="minorHAnsi" w:hAnsiTheme="minorHAnsi" w:cstheme="minorHAnsi"/>
          <w:sz w:val="22"/>
          <w:szCs w:val="22"/>
        </w:rPr>
        <w:t xml:space="preserve">„2. </w:t>
      </w:r>
      <w:r w:rsidRPr="00B155F7">
        <w:rPr>
          <w:rFonts w:asciiTheme="minorHAnsi" w:hAnsiTheme="minorHAnsi" w:cstheme="minorHAnsi"/>
          <w:i/>
          <w:iCs/>
          <w:sz w:val="22"/>
          <w:szCs w:val="22"/>
        </w:rPr>
        <w:t>doświadczenie w okresie ostatnich 10 lat przed upływem terminu składania ofert w nadzorowaniu (jako Kierownik Budowy lub Kierownik Robót) jednej inwestycji obejmującej swoim zakresem budowę</w:t>
      </w:r>
      <w:r w:rsidR="00736573" w:rsidRPr="00B155F7">
        <w:rPr>
          <w:rFonts w:asciiTheme="minorHAnsi" w:hAnsiTheme="minorHAnsi" w:cstheme="minorHAnsi"/>
          <w:i/>
          <w:iCs/>
          <w:sz w:val="22"/>
          <w:szCs w:val="22"/>
        </w:rPr>
        <w:t xml:space="preserve"> lub przebudowę</w:t>
      </w:r>
      <w:r w:rsidRPr="00B155F7">
        <w:rPr>
          <w:rFonts w:asciiTheme="minorHAnsi" w:hAnsiTheme="minorHAnsi" w:cstheme="minorHAnsi"/>
          <w:i/>
          <w:iCs/>
          <w:sz w:val="22"/>
          <w:szCs w:val="22"/>
        </w:rPr>
        <w:t xml:space="preserve"> bocznicy kolejowej, stacji kolejowej, której wartość robót budowlanych wynosiła co najmniej 15 mln PLN netto</w:t>
      </w:r>
      <w:r w:rsidR="00736573" w:rsidRPr="00B155F7">
        <w:rPr>
          <w:rFonts w:asciiTheme="minorHAnsi" w:hAnsiTheme="minorHAnsi" w:cstheme="minorHAnsi"/>
          <w:i/>
          <w:iCs/>
          <w:sz w:val="22"/>
          <w:szCs w:val="22"/>
        </w:rPr>
        <w:t xml:space="preserve"> lub budowę lub przebudowę odcinka linii kolejowej o długości co najmniej 10 km</w:t>
      </w:r>
      <w:r w:rsidRPr="00B155F7">
        <w:rPr>
          <w:rFonts w:asciiTheme="minorHAnsi" w:hAnsiTheme="minorHAnsi" w:cstheme="minorHAnsi"/>
          <w:i/>
          <w:iCs/>
          <w:sz w:val="22"/>
          <w:szCs w:val="22"/>
        </w:rPr>
        <w:t xml:space="preserve">. Zamawiający wymaga, żeby osoba ta na wskazanym kontrakcie pełniła funkcję przez cały okres realizacji inwestycji, </w:t>
      </w:r>
      <w:r w:rsidRPr="00B155F7">
        <w:rPr>
          <w:rFonts w:asciiTheme="minorHAnsi" w:hAnsiTheme="minorHAnsi" w:cstheme="minorHAnsi"/>
          <w:b/>
          <w:bCs/>
          <w:i/>
          <w:iCs/>
          <w:sz w:val="22"/>
          <w:szCs w:val="22"/>
        </w:rPr>
        <w:t>z zastrzeżeniem, że jeżeli nadzorowane roboty trwały krócej niż cała inwestycja, to wówczas przez cały okres trwania tych robót</w:t>
      </w:r>
      <w:r w:rsidRPr="00B155F7">
        <w:rPr>
          <w:rFonts w:asciiTheme="minorHAnsi" w:hAnsiTheme="minorHAnsi" w:cstheme="minorHAnsi"/>
          <w:i/>
          <w:iCs/>
          <w:sz w:val="22"/>
          <w:szCs w:val="22"/>
        </w:rPr>
        <w:t xml:space="preserve">.” </w:t>
      </w:r>
    </w:p>
    <w:p w14:paraId="6674148A" w14:textId="77777777" w:rsidR="001774AC" w:rsidRPr="00B155F7" w:rsidRDefault="001774AC" w:rsidP="001E0354">
      <w:pPr>
        <w:pStyle w:val="tekstinformacji"/>
        <w:spacing w:line="288" w:lineRule="auto"/>
        <w:jc w:val="both"/>
        <w:rPr>
          <w:rFonts w:asciiTheme="minorHAnsi" w:hAnsiTheme="minorHAnsi" w:cstheme="minorHAnsi"/>
          <w:i/>
          <w:iCs/>
          <w:sz w:val="22"/>
          <w:szCs w:val="22"/>
        </w:rPr>
      </w:pPr>
    </w:p>
    <w:p w14:paraId="40232FC1" w14:textId="6B7F7573" w:rsidR="0041366C" w:rsidRPr="00B155F7" w:rsidRDefault="0041366C" w:rsidP="006953C7">
      <w:pPr>
        <w:pStyle w:val="tekstinformacji"/>
        <w:numPr>
          <w:ilvl w:val="0"/>
          <w:numId w:val="18"/>
        </w:numPr>
        <w:spacing w:line="288" w:lineRule="auto"/>
        <w:ind w:left="567"/>
        <w:jc w:val="both"/>
        <w:rPr>
          <w:rFonts w:asciiTheme="minorHAnsi" w:hAnsiTheme="minorHAnsi" w:cstheme="minorHAnsi"/>
          <w:i/>
          <w:iCs/>
          <w:sz w:val="22"/>
          <w:szCs w:val="22"/>
        </w:rPr>
      </w:pPr>
      <w:r w:rsidRPr="00B155F7">
        <w:rPr>
          <w:rFonts w:asciiTheme="minorHAnsi" w:hAnsiTheme="minorHAnsi" w:cstheme="minorHAnsi"/>
          <w:sz w:val="22"/>
          <w:szCs w:val="22"/>
        </w:rPr>
        <w:t xml:space="preserve">dot. </w:t>
      </w:r>
      <w:bookmarkStart w:id="15" w:name="_Hlk147302690"/>
      <w:r w:rsidRPr="00B155F7">
        <w:rPr>
          <w:rFonts w:asciiTheme="minorHAnsi" w:hAnsiTheme="minorHAnsi" w:cstheme="minorHAnsi"/>
          <w:b/>
          <w:bCs/>
          <w:sz w:val="22"/>
          <w:szCs w:val="22"/>
        </w:rPr>
        <w:t xml:space="preserve">Kierownika robót w </w:t>
      </w:r>
      <w:bookmarkStart w:id="16" w:name="_Hlk147302571"/>
      <w:r w:rsidRPr="00B155F7">
        <w:rPr>
          <w:rFonts w:asciiTheme="minorHAnsi" w:hAnsiTheme="minorHAnsi" w:cstheme="minorHAnsi"/>
          <w:b/>
          <w:bCs/>
          <w:sz w:val="22"/>
          <w:szCs w:val="22"/>
        </w:rPr>
        <w:t>specjalności instalacyjnej w zakresie kierowania i nadzorowania robót SRK</w:t>
      </w:r>
      <w:bookmarkEnd w:id="15"/>
      <w:bookmarkEnd w:id="16"/>
      <w:r w:rsidRPr="00B155F7">
        <w:rPr>
          <w:rFonts w:asciiTheme="minorHAnsi" w:hAnsiTheme="minorHAnsi" w:cstheme="minorHAnsi"/>
          <w:b/>
          <w:bCs/>
          <w:sz w:val="22"/>
          <w:szCs w:val="22"/>
        </w:rPr>
        <w:t xml:space="preserve">, </w:t>
      </w:r>
      <w:r w:rsidR="00AB4E03" w:rsidRPr="00B155F7">
        <w:rPr>
          <w:rFonts w:asciiTheme="minorHAnsi" w:hAnsiTheme="minorHAnsi" w:cstheme="minorHAnsi"/>
          <w:sz w:val="22"/>
          <w:szCs w:val="22"/>
        </w:rPr>
        <w:t>Rozdział XIII pkt 1.4.2 ppkt G) ppkt 2 SWZ</w:t>
      </w:r>
      <w:r w:rsidR="00544EE4" w:rsidRPr="00B155F7">
        <w:rPr>
          <w:rFonts w:asciiTheme="minorHAnsi" w:hAnsiTheme="minorHAnsi" w:cstheme="minorHAnsi"/>
          <w:sz w:val="22"/>
          <w:szCs w:val="22"/>
        </w:rPr>
        <w:t xml:space="preserve"> oraz punkt </w:t>
      </w:r>
      <w:r w:rsidR="00544EE4" w:rsidRPr="00B155F7">
        <w:rPr>
          <w:rFonts w:asciiTheme="minorHAnsi" w:hAnsiTheme="minorHAnsi" w:cstheme="minorHAnsi"/>
          <w:b/>
          <w:bCs/>
          <w:sz w:val="22"/>
          <w:szCs w:val="22"/>
        </w:rPr>
        <w:t>5.1</w:t>
      </w:r>
      <w:r w:rsidR="00544EE4" w:rsidRPr="00B155F7">
        <w:rPr>
          <w:rFonts w:asciiTheme="minorHAnsi" w:hAnsiTheme="minorHAnsi" w:cstheme="minorHAnsi"/>
          <w:sz w:val="22"/>
          <w:szCs w:val="22"/>
        </w:rPr>
        <w:t xml:space="preserve">.9 </w:t>
      </w:r>
      <w:r w:rsidR="00F359EA" w:rsidRPr="00B155F7">
        <w:rPr>
          <w:rFonts w:asciiTheme="minorHAnsi" w:hAnsiTheme="minorHAnsi" w:cstheme="minorHAnsi"/>
          <w:sz w:val="22"/>
          <w:szCs w:val="22"/>
        </w:rPr>
        <w:t xml:space="preserve">ogłoszenia </w:t>
      </w:r>
      <w:r w:rsidR="00544EE4" w:rsidRPr="00B155F7">
        <w:rPr>
          <w:rFonts w:asciiTheme="minorHAnsi" w:hAnsiTheme="minorHAnsi" w:cstheme="minorHAnsi"/>
          <w:i/>
          <w:iCs/>
          <w:sz w:val="22"/>
          <w:szCs w:val="22"/>
        </w:rPr>
        <w:t>Kryteria kwalifikacji</w:t>
      </w:r>
      <w:r w:rsidR="00544EE4" w:rsidRPr="00B155F7">
        <w:rPr>
          <w:rFonts w:asciiTheme="minorHAnsi" w:eastAsia="ArialMT" w:hAnsiTheme="minorHAnsi" w:cstheme="minorHAnsi"/>
          <w:sz w:val="22"/>
          <w:szCs w:val="22"/>
        </w:rPr>
        <w:t>: Zdolność techniczna i zawodowa (w a</w:t>
      </w:r>
      <w:r w:rsidR="00C83CE7" w:rsidRPr="00B155F7">
        <w:rPr>
          <w:rFonts w:asciiTheme="minorHAnsi" w:eastAsia="ArialMT" w:hAnsiTheme="minorHAnsi" w:cstheme="minorHAnsi"/>
          <w:sz w:val="22"/>
          <w:szCs w:val="22"/>
        </w:rPr>
        <w:t>nalogicznym</w:t>
      </w:r>
      <w:r w:rsidR="00544EE4" w:rsidRPr="00B155F7">
        <w:rPr>
          <w:rFonts w:asciiTheme="minorHAnsi" w:eastAsia="ArialMT" w:hAnsiTheme="minorHAnsi" w:cstheme="minorHAnsi"/>
          <w:sz w:val="22"/>
          <w:szCs w:val="22"/>
        </w:rPr>
        <w:t xml:space="preserve"> zakresie)</w:t>
      </w:r>
      <w:r w:rsidR="00AB4E03" w:rsidRPr="00B155F7">
        <w:rPr>
          <w:rFonts w:asciiTheme="minorHAnsi" w:hAnsiTheme="minorHAnsi" w:cstheme="minorHAnsi"/>
          <w:sz w:val="22"/>
          <w:szCs w:val="22"/>
        </w:rPr>
        <w:t xml:space="preserve"> </w:t>
      </w:r>
      <w:r w:rsidRPr="00B155F7">
        <w:rPr>
          <w:rFonts w:asciiTheme="minorHAnsi" w:hAnsiTheme="minorHAnsi" w:cstheme="minorHAnsi"/>
          <w:sz w:val="22"/>
          <w:szCs w:val="22"/>
        </w:rPr>
        <w:t>otrzymuje brzmienie:</w:t>
      </w:r>
    </w:p>
    <w:p w14:paraId="20EBC65F" w14:textId="77777777" w:rsidR="0041366C" w:rsidRPr="006953C7" w:rsidRDefault="0041366C" w:rsidP="006953C7">
      <w:pPr>
        <w:pStyle w:val="tekstinformacji"/>
        <w:spacing w:line="288" w:lineRule="auto"/>
        <w:ind w:left="720"/>
        <w:jc w:val="both"/>
        <w:rPr>
          <w:rFonts w:asciiTheme="minorHAnsi" w:hAnsiTheme="minorHAnsi" w:cstheme="minorHAnsi"/>
          <w:i/>
          <w:iCs/>
          <w:sz w:val="22"/>
          <w:szCs w:val="22"/>
        </w:rPr>
      </w:pPr>
      <w:r w:rsidRPr="006953C7">
        <w:rPr>
          <w:rFonts w:asciiTheme="minorHAnsi" w:hAnsiTheme="minorHAnsi" w:cstheme="minorHAnsi"/>
          <w:i/>
          <w:iCs/>
          <w:sz w:val="22"/>
          <w:szCs w:val="22"/>
        </w:rPr>
        <w:lastRenderedPageBreak/>
        <w:t xml:space="preserve">„2. doświadczenie w okresie ostatnich 10 lat przed upływem terminu składania ofert w nadzorowaniu (jako Kierownik Budowy lub Kierownik Robót) jednej inwestycji obejmującej swoim zakresem: </w:t>
      </w:r>
    </w:p>
    <w:p w14:paraId="1025FA63" w14:textId="77777777" w:rsidR="0041366C" w:rsidRPr="006953C7" w:rsidRDefault="0041366C" w:rsidP="006953C7">
      <w:pPr>
        <w:pStyle w:val="tekstinformacji"/>
        <w:spacing w:line="288" w:lineRule="auto"/>
        <w:ind w:left="720"/>
        <w:jc w:val="both"/>
        <w:rPr>
          <w:rFonts w:asciiTheme="minorHAnsi" w:hAnsiTheme="minorHAnsi" w:cstheme="minorHAnsi"/>
          <w:i/>
          <w:iCs/>
          <w:sz w:val="22"/>
          <w:szCs w:val="22"/>
        </w:rPr>
      </w:pPr>
      <w:r w:rsidRPr="006953C7">
        <w:rPr>
          <w:rFonts w:asciiTheme="minorHAnsi" w:hAnsiTheme="minorHAnsi" w:cstheme="minorHAnsi"/>
          <w:i/>
          <w:iCs/>
          <w:sz w:val="22"/>
          <w:szCs w:val="22"/>
        </w:rPr>
        <w:t xml:space="preserve"> - budowę bocznicy kolejowej </w:t>
      </w:r>
    </w:p>
    <w:p w14:paraId="1C037392" w14:textId="77777777" w:rsidR="0041366C" w:rsidRPr="006953C7" w:rsidRDefault="0041366C" w:rsidP="006953C7">
      <w:pPr>
        <w:pStyle w:val="Akapitzlist"/>
        <w:spacing w:line="288" w:lineRule="auto"/>
        <w:ind w:left="142" w:firstLine="567"/>
        <w:jc w:val="both"/>
        <w:rPr>
          <w:rFonts w:asciiTheme="minorHAnsi" w:hAnsiTheme="minorHAnsi" w:cstheme="minorHAnsi"/>
          <w:i/>
          <w:iCs/>
          <w:sz w:val="22"/>
          <w:szCs w:val="22"/>
        </w:rPr>
      </w:pPr>
      <w:r w:rsidRPr="006953C7">
        <w:rPr>
          <w:rFonts w:asciiTheme="minorHAnsi" w:hAnsiTheme="minorHAnsi" w:cstheme="minorHAnsi"/>
          <w:i/>
          <w:iCs/>
          <w:sz w:val="22"/>
          <w:szCs w:val="22"/>
        </w:rPr>
        <w:t xml:space="preserve">lub </w:t>
      </w:r>
    </w:p>
    <w:p w14:paraId="4B756614" w14:textId="77777777" w:rsidR="0041366C" w:rsidRPr="006953C7" w:rsidRDefault="0041366C" w:rsidP="006953C7">
      <w:pPr>
        <w:pStyle w:val="Akapitzlist"/>
        <w:spacing w:line="288" w:lineRule="auto"/>
        <w:ind w:left="142" w:firstLine="567"/>
        <w:jc w:val="both"/>
        <w:rPr>
          <w:rFonts w:asciiTheme="minorHAnsi" w:hAnsiTheme="minorHAnsi" w:cstheme="minorHAnsi"/>
          <w:i/>
          <w:iCs/>
          <w:sz w:val="22"/>
          <w:szCs w:val="22"/>
        </w:rPr>
      </w:pPr>
      <w:r w:rsidRPr="006953C7">
        <w:rPr>
          <w:rFonts w:asciiTheme="minorHAnsi" w:hAnsiTheme="minorHAnsi" w:cstheme="minorHAnsi"/>
          <w:i/>
          <w:iCs/>
          <w:sz w:val="22"/>
          <w:szCs w:val="22"/>
        </w:rPr>
        <w:t xml:space="preserve">- budowę lub przebudowę stacji kolejowej </w:t>
      </w:r>
    </w:p>
    <w:p w14:paraId="71D9F663" w14:textId="77777777" w:rsidR="0041366C" w:rsidRPr="006953C7" w:rsidRDefault="0041366C" w:rsidP="006953C7">
      <w:pPr>
        <w:pStyle w:val="Akapitzlist"/>
        <w:spacing w:line="288" w:lineRule="auto"/>
        <w:ind w:left="142" w:firstLine="567"/>
        <w:jc w:val="both"/>
        <w:rPr>
          <w:rFonts w:asciiTheme="minorHAnsi" w:hAnsiTheme="minorHAnsi" w:cstheme="minorHAnsi"/>
          <w:i/>
          <w:iCs/>
          <w:sz w:val="22"/>
          <w:szCs w:val="22"/>
        </w:rPr>
      </w:pPr>
      <w:r w:rsidRPr="006953C7">
        <w:rPr>
          <w:rFonts w:asciiTheme="minorHAnsi" w:hAnsiTheme="minorHAnsi" w:cstheme="minorHAnsi"/>
          <w:i/>
          <w:iCs/>
          <w:sz w:val="22"/>
          <w:szCs w:val="22"/>
        </w:rPr>
        <w:t xml:space="preserve">lub </w:t>
      </w:r>
    </w:p>
    <w:p w14:paraId="51CE2E19" w14:textId="77777777" w:rsidR="0041366C" w:rsidRPr="006953C7" w:rsidRDefault="0041366C" w:rsidP="006953C7">
      <w:pPr>
        <w:pStyle w:val="Akapitzlist"/>
        <w:spacing w:line="288" w:lineRule="auto"/>
        <w:ind w:left="709"/>
        <w:jc w:val="both"/>
        <w:rPr>
          <w:rFonts w:asciiTheme="minorHAnsi" w:hAnsiTheme="minorHAnsi" w:cstheme="minorHAnsi"/>
          <w:i/>
          <w:iCs/>
          <w:sz w:val="22"/>
          <w:szCs w:val="22"/>
        </w:rPr>
      </w:pPr>
      <w:r w:rsidRPr="006953C7">
        <w:rPr>
          <w:rFonts w:asciiTheme="minorHAnsi" w:hAnsiTheme="minorHAnsi" w:cstheme="minorHAnsi"/>
          <w:i/>
          <w:iCs/>
          <w:sz w:val="22"/>
          <w:szCs w:val="22"/>
        </w:rPr>
        <w:t xml:space="preserve">- budowę lub przebudowę linii kolejowej wyposażonej w system sterowania ruchem kolejowym lub system bezpiecznej kontroli jazdy pociągu. </w:t>
      </w:r>
    </w:p>
    <w:p w14:paraId="600DB067" w14:textId="48A07BEE" w:rsidR="00736573" w:rsidRPr="00544EE4" w:rsidRDefault="0041366C" w:rsidP="001E0354">
      <w:pPr>
        <w:pStyle w:val="Akapitzlist"/>
        <w:spacing w:line="288" w:lineRule="auto"/>
        <w:ind w:left="709"/>
        <w:jc w:val="both"/>
        <w:rPr>
          <w:rFonts w:asciiTheme="minorHAnsi" w:hAnsiTheme="minorHAnsi" w:cstheme="minorHAnsi"/>
          <w:i/>
          <w:iCs/>
          <w:sz w:val="22"/>
          <w:szCs w:val="22"/>
        </w:rPr>
      </w:pPr>
      <w:r w:rsidRPr="006953C7">
        <w:rPr>
          <w:rFonts w:asciiTheme="minorHAnsi" w:hAnsiTheme="minorHAnsi" w:cstheme="minorHAnsi"/>
          <w:i/>
          <w:iCs/>
          <w:sz w:val="22"/>
          <w:szCs w:val="22"/>
        </w:rPr>
        <w:t xml:space="preserve">Zamawiający wymaga, żeby osoba ta na wskazanym kontrakcie pełniła funkcję przez cały okres realizacji inwestycji, </w:t>
      </w:r>
      <w:r w:rsidRPr="006953C7">
        <w:rPr>
          <w:rFonts w:asciiTheme="minorHAnsi" w:hAnsiTheme="minorHAnsi" w:cstheme="minorHAnsi"/>
          <w:b/>
          <w:bCs/>
          <w:i/>
          <w:iCs/>
          <w:sz w:val="22"/>
          <w:szCs w:val="22"/>
        </w:rPr>
        <w:t xml:space="preserve">z zastrzeżeniem, że jeżeli nadzorowane roboty trwały krócej niż cała </w:t>
      </w:r>
      <w:r w:rsidRPr="00544EE4">
        <w:rPr>
          <w:rFonts w:asciiTheme="minorHAnsi" w:hAnsiTheme="minorHAnsi" w:cstheme="minorHAnsi"/>
          <w:b/>
          <w:bCs/>
          <w:i/>
          <w:iCs/>
          <w:sz w:val="22"/>
          <w:szCs w:val="22"/>
        </w:rPr>
        <w:t>inwestycja, to wówczas przez cały okres trwania tych robót</w:t>
      </w:r>
      <w:r w:rsidRPr="00544EE4">
        <w:rPr>
          <w:rFonts w:asciiTheme="minorHAnsi" w:hAnsiTheme="minorHAnsi" w:cstheme="minorHAnsi"/>
          <w:i/>
          <w:iCs/>
          <w:sz w:val="22"/>
          <w:szCs w:val="22"/>
        </w:rPr>
        <w:t>.”</w:t>
      </w:r>
    </w:p>
    <w:p w14:paraId="66062004" w14:textId="77777777" w:rsidR="00544EE4" w:rsidRPr="006953C7" w:rsidRDefault="00544EE4" w:rsidP="006953C7">
      <w:pPr>
        <w:autoSpaceDE w:val="0"/>
        <w:autoSpaceDN w:val="0"/>
        <w:adjustRightInd w:val="0"/>
        <w:spacing w:line="288" w:lineRule="auto"/>
        <w:jc w:val="both"/>
        <w:rPr>
          <w:rFonts w:asciiTheme="minorHAnsi" w:hAnsiTheme="minorHAnsi" w:cstheme="minorHAnsi"/>
          <w:b/>
          <w:bCs/>
          <w:sz w:val="22"/>
          <w:szCs w:val="22"/>
        </w:rPr>
      </w:pPr>
    </w:p>
    <w:p w14:paraId="0C84BADF" w14:textId="7AA692B4" w:rsidR="00632F79" w:rsidRPr="006953C7" w:rsidRDefault="00632F79"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394E64" w:rsidRPr="006953C7">
        <w:rPr>
          <w:rFonts w:asciiTheme="minorHAnsi" w:hAnsiTheme="minorHAnsi" w:cstheme="minorHAnsi"/>
          <w:b/>
          <w:bCs/>
          <w:sz w:val="22"/>
          <w:szCs w:val="22"/>
        </w:rPr>
        <w:t>47</w:t>
      </w:r>
    </w:p>
    <w:p w14:paraId="539748E7" w14:textId="23CC7940"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W przekazanej dokumentacji: Baza paliw - PROJEKT_WYKONAWCZY_BAZA_PALIW\TOM I </w:t>
      </w:r>
      <w:r w:rsidR="00632F79" w:rsidRPr="006953C7">
        <w:rPr>
          <w:rFonts w:asciiTheme="minorHAnsi" w:hAnsiTheme="minorHAnsi" w:cstheme="minorHAnsi"/>
          <w:sz w:val="22"/>
          <w:szCs w:val="22"/>
        </w:rPr>
        <w:t xml:space="preserve"> </w:t>
      </w:r>
      <w:r w:rsidRPr="006953C7">
        <w:rPr>
          <w:rFonts w:asciiTheme="minorHAnsi" w:hAnsiTheme="minorHAnsi" w:cstheme="minorHAnsi"/>
          <w:sz w:val="22"/>
          <w:szCs w:val="22"/>
        </w:rPr>
        <w:t>konstrukcja\</w:t>
      </w:r>
      <w:r w:rsidR="00A65E99" w:rsidRPr="006953C7">
        <w:rPr>
          <w:rFonts w:asciiTheme="minorHAnsi" w:hAnsiTheme="minorHAnsi" w:cstheme="minorHAnsi"/>
          <w:sz w:val="22"/>
          <w:szCs w:val="22"/>
        </w:rPr>
        <w:t xml:space="preserve"> </w:t>
      </w:r>
      <w:r w:rsidRPr="006953C7">
        <w:rPr>
          <w:rFonts w:asciiTheme="minorHAnsi" w:hAnsiTheme="minorHAnsi" w:cstheme="minorHAnsi"/>
          <w:sz w:val="22"/>
          <w:szCs w:val="22"/>
        </w:rPr>
        <w:t>STANOWISKA NAPEŁNIANIA ŻELBET znajdują się rysunki dotyczące stanowisk rozładunku. Prosimy</w:t>
      </w:r>
      <w:r w:rsidR="00007EBB" w:rsidRPr="006953C7">
        <w:rPr>
          <w:rFonts w:asciiTheme="minorHAnsi" w:hAnsiTheme="minorHAnsi" w:cstheme="minorHAnsi"/>
          <w:sz w:val="22"/>
          <w:szCs w:val="22"/>
        </w:rPr>
        <w:br/>
      </w:r>
      <w:r w:rsidRPr="006953C7">
        <w:rPr>
          <w:rFonts w:asciiTheme="minorHAnsi" w:hAnsiTheme="minorHAnsi" w:cstheme="minorHAnsi"/>
          <w:sz w:val="22"/>
          <w:szCs w:val="22"/>
        </w:rPr>
        <w:t>o uzupełnienie brakującej dokumentacji dla stanowisk napełniania.</w:t>
      </w:r>
    </w:p>
    <w:p w14:paraId="79CE19F7" w14:textId="42C48BD0" w:rsidR="00632F79"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47</w:t>
      </w:r>
      <w:r w:rsidR="00D44A55" w:rsidRPr="006953C7">
        <w:rPr>
          <w:rFonts w:asciiTheme="minorHAnsi" w:hAnsiTheme="minorHAnsi" w:cstheme="minorHAnsi"/>
          <w:b/>
          <w:bCs/>
          <w:sz w:val="22"/>
          <w:szCs w:val="22"/>
          <w:shd w:val="clear" w:color="auto" w:fill="FFFFFF"/>
        </w:rPr>
        <w:t xml:space="preserve"> /zmiana/</w:t>
      </w:r>
    </w:p>
    <w:p w14:paraId="75D8FF22" w14:textId="364A66C9" w:rsidR="00EF66E0" w:rsidRPr="006953C7" w:rsidRDefault="005421A2"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Zgodnie z udzieloną odpowiedzią na</w:t>
      </w:r>
      <w:r w:rsidR="00A53A88" w:rsidRPr="006953C7">
        <w:rPr>
          <w:rFonts w:asciiTheme="minorHAnsi" w:hAnsiTheme="minorHAnsi" w:cstheme="minorHAnsi"/>
          <w:sz w:val="22"/>
          <w:szCs w:val="22"/>
          <w:shd w:val="clear" w:color="auto" w:fill="FFFFFF"/>
        </w:rPr>
        <w:t xml:space="preserve"> pytani</w:t>
      </w:r>
      <w:r w:rsidRPr="006953C7">
        <w:rPr>
          <w:rFonts w:asciiTheme="minorHAnsi" w:hAnsiTheme="minorHAnsi" w:cstheme="minorHAnsi"/>
          <w:sz w:val="22"/>
          <w:szCs w:val="22"/>
          <w:shd w:val="clear" w:color="auto" w:fill="FFFFFF"/>
        </w:rPr>
        <w:t>e</w:t>
      </w:r>
      <w:r w:rsidR="00A53A88" w:rsidRPr="006953C7">
        <w:rPr>
          <w:rFonts w:asciiTheme="minorHAnsi" w:hAnsiTheme="minorHAnsi" w:cstheme="minorHAnsi"/>
          <w:sz w:val="22"/>
          <w:szCs w:val="22"/>
          <w:shd w:val="clear" w:color="auto" w:fill="FFFFFF"/>
        </w:rPr>
        <w:t xml:space="preserve"> nr 215.</w:t>
      </w:r>
    </w:p>
    <w:p w14:paraId="768D091E" w14:textId="77777777" w:rsidR="00A65E99" w:rsidRPr="006953C7" w:rsidRDefault="00A65E99" w:rsidP="006953C7">
      <w:pPr>
        <w:pStyle w:val="tekstinformacji"/>
        <w:spacing w:line="288" w:lineRule="auto"/>
        <w:jc w:val="both"/>
        <w:rPr>
          <w:rFonts w:asciiTheme="minorHAnsi" w:hAnsiTheme="minorHAnsi" w:cstheme="minorHAnsi"/>
          <w:sz w:val="22"/>
          <w:szCs w:val="22"/>
        </w:rPr>
      </w:pPr>
    </w:p>
    <w:p w14:paraId="5C170EEE" w14:textId="2914A0A3" w:rsidR="00632F79" w:rsidRPr="006953C7" w:rsidRDefault="00632F79"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394E64" w:rsidRPr="006953C7">
        <w:rPr>
          <w:rFonts w:asciiTheme="minorHAnsi" w:hAnsiTheme="minorHAnsi" w:cstheme="minorHAnsi"/>
          <w:b/>
          <w:bCs/>
          <w:sz w:val="22"/>
          <w:szCs w:val="22"/>
        </w:rPr>
        <w:t>48</w:t>
      </w:r>
    </w:p>
    <w:p w14:paraId="6DD4AD64" w14:textId="72C71FAC"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uzupełnienie dokumentacji PT stanowisk napełniania - konstrukcje stalowe o rysunki w formacie DWG (analogicznie do dokumentacji stanowisk rozładunku).</w:t>
      </w:r>
    </w:p>
    <w:p w14:paraId="5A388017" w14:textId="08CC46B6" w:rsidR="00632F79"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48</w:t>
      </w:r>
    </w:p>
    <w:p w14:paraId="6B23D4D6" w14:textId="60C3CDA9" w:rsidR="00BD4F73" w:rsidRPr="006953C7" w:rsidRDefault="00BD4F73" w:rsidP="006953C7">
      <w:pPr>
        <w:pStyle w:val="tekstinformacji"/>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Zamawiający informuje, że powyższe rysunki w formacie DWG znajdują się w jednym zbiorczym pliku dokumentacji projektowej:</w:t>
      </w:r>
    </w:p>
    <w:p w14:paraId="58A90DED" w14:textId="77777777" w:rsidR="00BD4F73" w:rsidRPr="006953C7" w:rsidRDefault="00BD4F73"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noProof/>
          <w:sz w:val="22"/>
          <w:szCs w:val="22"/>
        </w:rPr>
        <w:drawing>
          <wp:inline distT="0" distB="0" distL="0" distR="0" wp14:anchorId="6888246C" wp14:editId="49EA2F95">
            <wp:extent cx="6120130" cy="1661160"/>
            <wp:effectExtent l="0" t="0" r="0" b="0"/>
            <wp:docPr id="76017944"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7944" name="Obraz 1" descr="Obraz zawierający tekst, zrzut ekranu, Czcionka, linia&#10;&#10;Opis wygenerowany automatycznie"/>
                    <pic:cNvPicPr/>
                  </pic:nvPicPr>
                  <pic:blipFill>
                    <a:blip r:embed="rId50"/>
                    <a:stretch>
                      <a:fillRect/>
                    </a:stretch>
                  </pic:blipFill>
                  <pic:spPr>
                    <a:xfrm>
                      <a:off x="0" y="0"/>
                      <a:ext cx="6120130" cy="1661160"/>
                    </a:xfrm>
                    <a:prstGeom prst="rect">
                      <a:avLst/>
                    </a:prstGeom>
                  </pic:spPr>
                </pic:pic>
              </a:graphicData>
            </a:graphic>
          </wp:inline>
        </w:drawing>
      </w:r>
    </w:p>
    <w:p w14:paraId="2F162B60" w14:textId="77777777" w:rsidR="00A65E99" w:rsidRPr="006953C7" w:rsidRDefault="00A65E99" w:rsidP="006953C7">
      <w:pPr>
        <w:pStyle w:val="tekstinformacji"/>
        <w:spacing w:line="288" w:lineRule="auto"/>
        <w:jc w:val="both"/>
        <w:rPr>
          <w:rFonts w:asciiTheme="minorHAnsi" w:hAnsiTheme="minorHAnsi" w:cstheme="minorHAnsi"/>
          <w:sz w:val="22"/>
          <w:szCs w:val="22"/>
        </w:rPr>
      </w:pPr>
    </w:p>
    <w:p w14:paraId="680A8CFF" w14:textId="272A41FE" w:rsidR="00632F79" w:rsidRPr="006953C7" w:rsidRDefault="00632F79"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 nr </w:t>
      </w:r>
      <w:r w:rsidRPr="006953C7">
        <w:rPr>
          <w:rFonts w:asciiTheme="minorHAnsi" w:hAnsiTheme="minorHAnsi" w:cstheme="minorHAnsi"/>
          <w:b/>
          <w:bCs/>
          <w:sz w:val="22"/>
          <w:szCs w:val="22"/>
        </w:rPr>
        <w:t>2</w:t>
      </w:r>
      <w:r w:rsidR="00394E64" w:rsidRPr="006953C7">
        <w:rPr>
          <w:rFonts w:asciiTheme="minorHAnsi" w:hAnsiTheme="minorHAnsi" w:cstheme="minorHAnsi"/>
          <w:b/>
          <w:bCs/>
          <w:sz w:val="22"/>
          <w:szCs w:val="22"/>
        </w:rPr>
        <w:t>49</w:t>
      </w:r>
    </w:p>
    <w:p w14:paraId="130CCF9D" w14:textId="2EC8A78D"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wymienione w Decyzji Wojewody Śląskiego znak IFXII.7820.23.2022 załączniki graficzne Nr 1 i Nr 2, są tożsame z przekazanymi w dokumentacji projektowej, tj</w:t>
      </w:r>
      <w:r w:rsidR="00B96F19">
        <w:rPr>
          <w:rFonts w:asciiTheme="minorHAnsi" w:hAnsiTheme="minorHAnsi" w:cstheme="minorHAnsi"/>
          <w:sz w:val="22"/>
          <w:szCs w:val="22"/>
        </w:rPr>
        <w:t>.</w:t>
      </w:r>
      <w:r w:rsidRPr="006953C7">
        <w:rPr>
          <w:rFonts w:asciiTheme="minorHAnsi" w:hAnsiTheme="minorHAnsi" w:cstheme="minorHAnsi"/>
          <w:sz w:val="22"/>
          <w:szCs w:val="22"/>
        </w:rPr>
        <w:t xml:space="preserve"> plik</w:t>
      </w:r>
      <w:r w:rsidR="00982B7B" w:rsidRPr="006953C7">
        <w:rPr>
          <w:rFonts w:asciiTheme="minorHAnsi" w:hAnsiTheme="minorHAnsi" w:cstheme="minorHAnsi"/>
          <w:sz w:val="22"/>
          <w:szCs w:val="22"/>
        </w:rPr>
        <w:t xml:space="preserve"> </w:t>
      </w:r>
      <w:r w:rsidRPr="006953C7">
        <w:rPr>
          <w:rFonts w:asciiTheme="minorHAnsi" w:hAnsiTheme="minorHAnsi" w:cstheme="minorHAnsi"/>
          <w:sz w:val="22"/>
          <w:szCs w:val="22"/>
        </w:rPr>
        <w:t>T46_191114_GTL_!!_Plansza Koordynacyjna_do PZT_NR 001_1-1000.pdf. W przeciwnym wypadku prosimy o przekazanie Załącznika Nr 1 i Załącznika Nr 2 do Zmiany Decyzji.</w:t>
      </w:r>
    </w:p>
    <w:p w14:paraId="7FC2FA11" w14:textId="455D3E1C" w:rsidR="00982B7B" w:rsidRPr="006953C7" w:rsidRDefault="00A65E99"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49</w:t>
      </w:r>
    </w:p>
    <w:p w14:paraId="1A9AC2EC" w14:textId="5F2FF705" w:rsidR="00EF66E0" w:rsidRPr="006953C7" w:rsidRDefault="00196375"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informuje iż dla przedmiotowego zadania inwestycyjnego Decyzję j.w. wraz ze zmianą oraz Decyzję dot. budowy bocznicy należy czytać łącznie.</w:t>
      </w:r>
    </w:p>
    <w:p w14:paraId="12B319A7" w14:textId="77777777" w:rsidR="00F27D04" w:rsidRDefault="00F27D04" w:rsidP="006953C7">
      <w:pPr>
        <w:autoSpaceDE w:val="0"/>
        <w:autoSpaceDN w:val="0"/>
        <w:adjustRightInd w:val="0"/>
        <w:spacing w:line="288" w:lineRule="auto"/>
        <w:jc w:val="both"/>
        <w:rPr>
          <w:rFonts w:asciiTheme="minorHAnsi" w:hAnsiTheme="minorHAnsi" w:cstheme="minorHAnsi"/>
          <w:b/>
          <w:bCs/>
          <w:sz w:val="22"/>
          <w:szCs w:val="22"/>
        </w:rPr>
      </w:pPr>
    </w:p>
    <w:p w14:paraId="2330AD0F" w14:textId="77777777" w:rsidR="00544EE4" w:rsidRPr="006953C7" w:rsidRDefault="00544EE4" w:rsidP="006953C7">
      <w:pPr>
        <w:autoSpaceDE w:val="0"/>
        <w:autoSpaceDN w:val="0"/>
        <w:adjustRightInd w:val="0"/>
        <w:spacing w:line="288" w:lineRule="auto"/>
        <w:jc w:val="both"/>
        <w:rPr>
          <w:rFonts w:asciiTheme="minorHAnsi" w:hAnsiTheme="minorHAnsi" w:cstheme="minorHAnsi"/>
          <w:b/>
          <w:bCs/>
          <w:sz w:val="22"/>
          <w:szCs w:val="22"/>
        </w:rPr>
      </w:pPr>
    </w:p>
    <w:p w14:paraId="153F5949" w14:textId="2E4BC0BF"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lastRenderedPageBreak/>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25</w:t>
      </w:r>
      <w:r w:rsidR="00394E64" w:rsidRPr="006953C7">
        <w:rPr>
          <w:rFonts w:asciiTheme="minorHAnsi" w:hAnsiTheme="minorHAnsi" w:cstheme="minorHAnsi"/>
          <w:b/>
          <w:bCs/>
          <w:sz w:val="22"/>
          <w:szCs w:val="22"/>
        </w:rPr>
        <w:t>0</w:t>
      </w:r>
    </w:p>
    <w:p w14:paraId="6D857E4B"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zgodnie z zapisem punkt III.4 Decyzji WOOŚ.420.94.2019.JB dla planowanej inwestycji Bazy Paliw nie jest wymagane uzyskanie decyzji zgody na wycinkę drzew.</w:t>
      </w:r>
    </w:p>
    <w:p w14:paraId="798EC8B4" w14:textId="1BC3555E" w:rsidR="00982B7B"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25</w:t>
      </w:r>
      <w:r w:rsidR="00394E64" w:rsidRPr="006953C7">
        <w:rPr>
          <w:rFonts w:asciiTheme="minorHAnsi" w:hAnsiTheme="minorHAnsi" w:cstheme="minorHAnsi"/>
          <w:b/>
          <w:bCs/>
          <w:sz w:val="22"/>
          <w:szCs w:val="22"/>
          <w:shd w:val="clear" w:color="auto" w:fill="FFFFFF"/>
        </w:rPr>
        <w:t>0</w:t>
      </w:r>
    </w:p>
    <w:p w14:paraId="7CDEABD3" w14:textId="15F2CA22" w:rsidR="00A820FC" w:rsidRPr="006953C7" w:rsidRDefault="000D05CE"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Zgodnie z udzieloną odpowiedzią nr </w:t>
      </w:r>
      <w:r w:rsidR="00167C8A" w:rsidRPr="006953C7">
        <w:rPr>
          <w:rFonts w:asciiTheme="minorHAnsi" w:hAnsiTheme="minorHAnsi" w:cstheme="minorHAnsi"/>
          <w:sz w:val="22"/>
          <w:szCs w:val="22"/>
          <w:shd w:val="clear" w:color="auto" w:fill="FFFFFF"/>
        </w:rPr>
        <w:t>161</w:t>
      </w:r>
      <w:r w:rsidRPr="006953C7">
        <w:rPr>
          <w:rFonts w:asciiTheme="minorHAnsi" w:hAnsiTheme="minorHAnsi" w:cstheme="minorHAnsi"/>
          <w:sz w:val="22"/>
          <w:szCs w:val="22"/>
          <w:shd w:val="clear" w:color="auto" w:fill="FFFFFF"/>
        </w:rPr>
        <w:t>.</w:t>
      </w:r>
    </w:p>
    <w:p w14:paraId="6730CCD7" w14:textId="77777777" w:rsidR="003174BF" w:rsidRPr="006953C7" w:rsidRDefault="003174BF" w:rsidP="006953C7">
      <w:pPr>
        <w:pStyle w:val="tekstinformacji"/>
        <w:spacing w:line="288" w:lineRule="auto"/>
        <w:jc w:val="both"/>
        <w:rPr>
          <w:rFonts w:asciiTheme="minorHAnsi" w:hAnsiTheme="minorHAnsi" w:cstheme="minorHAnsi"/>
          <w:sz w:val="22"/>
          <w:szCs w:val="22"/>
        </w:rPr>
      </w:pPr>
    </w:p>
    <w:p w14:paraId="77993609" w14:textId="1954EB8E"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25</w:t>
      </w:r>
      <w:r w:rsidR="00394E64" w:rsidRPr="006953C7">
        <w:rPr>
          <w:rFonts w:asciiTheme="minorHAnsi" w:hAnsiTheme="minorHAnsi" w:cstheme="minorHAnsi"/>
          <w:b/>
          <w:bCs/>
          <w:sz w:val="22"/>
          <w:szCs w:val="22"/>
        </w:rPr>
        <w:t>1</w:t>
      </w:r>
    </w:p>
    <w:p w14:paraId="26444385" w14:textId="11EFC292" w:rsidR="002A60DD"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przekazanie inwentaryzacji dendrologicznej dla planowanej budowy Bazy Paliw, ze wskazaniem drzew, które mają zostać usunięte przez Generalnego Wykonawcę.</w:t>
      </w:r>
    </w:p>
    <w:p w14:paraId="3524EA02" w14:textId="4F19A7B9" w:rsidR="00982B7B"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25</w:t>
      </w:r>
      <w:r w:rsidR="00394E64" w:rsidRPr="006953C7">
        <w:rPr>
          <w:rFonts w:asciiTheme="minorHAnsi" w:hAnsiTheme="minorHAnsi" w:cstheme="minorHAnsi"/>
          <w:b/>
          <w:bCs/>
          <w:sz w:val="22"/>
          <w:szCs w:val="22"/>
          <w:shd w:val="clear" w:color="auto" w:fill="FFFFFF"/>
        </w:rPr>
        <w:t>1</w:t>
      </w:r>
    </w:p>
    <w:p w14:paraId="58F15F59" w14:textId="5D55E0A0" w:rsidR="001A35BB" w:rsidRPr="006953C7" w:rsidRDefault="001A35BB"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Zgodnie z udzieloną odpowiedzią nr </w:t>
      </w:r>
      <w:r w:rsidR="00167C8A" w:rsidRPr="006953C7">
        <w:rPr>
          <w:rFonts w:asciiTheme="minorHAnsi" w:hAnsiTheme="minorHAnsi" w:cstheme="minorHAnsi"/>
          <w:sz w:val="22"/>
          <w:szCs w:val="22"/>
          <w:shd w:val="clear" w:color="auto" w:fill="FFFFFF"/>
        </w:rPr>
        <w:t>161</w:t>
      </w:r>
      <w:r w:rsidRPr="006953C7">
        <w:rPr>
          <w:rFonts w:asciiTheme="minorHAnsi" w:hAnsiTheme="minorHAnsi" w:cstheme="minorHAnsi"/>
          <w:sz w:val="22"/>
          <w:szCs w:val="22"/>
          <w:shd w:val="clear" w:color="auto" w:fill="FFFFFF"/>
        </w:rPr>
        <w:t>.</w:t>
      </w:r>
    </w:p>
    <w:p w14:paraId="7F194427" w14:textId="77777777" w:rsidR="00736573" w:rsidRPr="006953C7" w:rsidRDefault="00736573" w:rsidP="006953C7">
      <w:pPr>
        <w:pStyle w:val="tekstinformacji"/>
        <w:spacing w:line="288" w:lineRule="auto"/>
        <w:jc w:val="both"/>
        <w:rPr>
          <w:rFonts w:asciiTheme="minorHAnsi" w:hAnsiTheme="minorHAnsi" w:cstheme="minorHAnsi"/>
          <w:sz w:val="22"/>
          <w:szCs w:val="22"/>
        </w:rPr>
      </w:pPr>
    </w:p>
    <w:p w14:paraId="73483479" w14:textId="7EA401E2"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25</w:t>
      </w:r>
      <w:r w:rsidR="00394E64" w:rsidRPr="006953C7">
        <w:rPr>
          <w:rFonts w:asciiTheme="minorHAnsi" w:hAnsiTheme="minorHAnsi" w:cstheme="minorHAnsi"/>
          <w:b/>
          <w:bCs/>
          <w:sz w:val="22"/>
          <w:szCs w:val="22"/>
        </w:rPr>
        <w:t>2</w:t>
      </w:r>
    </w:p>
    <w:p w14:paraId="5D352232" w14:textId="77777777" w:rsidR="00982B7B"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informację czy Zamawiający pokryje koszt ewentualnych opłat naliczonych za wycinkę drzew związaną z budową Bazy Paliw.</w:t>
      </w:r>
    </w:p>
    <w:p w14:paraId="3EB71200" w14:textId="4C7388D7" w:rsidR="00982B7B"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25</w:t>
      </w:r>
      <w:r w:rsidR="00394E64" w:rsidRPr="006953C7">
        <w:rPr>
          <w:rFonts w:asciiTheme="minorHAnsi" w:hAnsiTheme="minorHAnsi" w:cstheme="minorHAnsi"/>
          <w:b/>
          <w:bCs/>
          <w:sz w:val="22"/>
          <w:szCs w:val="22"/>
          <w:shd w:val="clear" w:color="auto" w:fill="FFFFFF"/>
        </w:rPr>
        <w:t>2</w:t>
      </w:r>
    </w:p>
    <w:p w14:paraId="4F8C88EC" w14:textId="37CF225C" w:rsidR="00A65E99" w:rsidRDefault="000D05CE"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 xml:space="preserve">Zgodnie z udzieloną odpowiedzią nr </w:t>
      </w:r>
      <w:r w:rsidR="00167C8A" w:rsidRPr="006953C7">
        <w:rPr>
          <w:rFonts w:asciiTheme="minorHAnsi" w:hAnsiTheme="minorHAnsi" w:cstheme="minorHAnsi"/>
          <w:sz w:val="22"/>
          <w:szCs w:val="22"/>
          <w:shd w:val="clear" w:color="auto" w:fill="FFFFFF"/>
        </w:rPr>
        <w:t>161</w:t>
      </w:r>
      <w:r w:rsidRPr="006953C7">
        <w:rPr>
          <w:rFonts w:asciiTheme="minorHAnsi" w:hAnsiTheme="minorHAnsi" w:cstheme="minorHAnsi"/>
          <w:sz w:val="22"/>
          <w:szCs w:val="22"/>
          <w:shd w:val="clear" w:color="auto" w:fill="FFFFFF"/>
        </w:rPr>
        <w:t>.</w:t>
      </w:r>
    </w:p>
    <w:p w14:paraId="34D34752" w14:textId="77777777" w:rsidR="001D476A" w:rsidRPr="006953C7" w:rsidRDefault="001D476A" w:rsidP="006953C7">
      <w:pPr>
        <w:autoSpaceDE w:val="0"/>
        <w:autoSpaceDN w:val="0"/>
        <w:adjustRightInd w:val="0"/>
        <w:spacing w:line="288" w:lineRule="auto"/>
        <w:jc w:val="both"/>
        <w:rPr>
          <w:rFonts w:asciiTheme="minorHAnsi" w:hAnsiTheme="minorHAnsi" w:cstheme="minorHAnsi"/>
          <w:sz w:val="22"/>
          <w:szCs w:val="22"/>
          <w:shd w:val="clear" w:color="auto" w:fill="FFFFFF"/>
        </w:rPr>
      </w:pPr>
    </w:p>
    <w:p w14:paraId="292C56C4" w14:textId="2052901C"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25</w:t>
      </w:r>
      <w:r w:rsidR="00394E64" w:rsidRPr="006953C7">
        <w:rPr>
          <w:rFonts w:asciiTheme="minorHAnsi" w:hAnsiTheme="minorHAnsi" w:cstheme="minorHAnsi"/>
          <w:b/>
          <w:bCs/>
          <w:sz w:val="22"/>
          <w:szCs w:val="22"/>
        </w:rPr>
        <w:t>3</w:t>
      </w:r>
    </w:p>
    <w:p w14:paraId="5065423C" w14:textId="77777777" w:rsidR="00982B7B"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przekazanie decyzji Pozwolenia na wycinkę drzew dla budowy bocznicy kolejowej.</w:t>
      </w:r>
    </w:p>
    <w:p w14:paraId="52DC81FC" w14:textId="319DFE6F" w:rsidR="00982B7B"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25</w:t>
      </w:r>
      <w:r w:rsidR="00394E64" w:rsidRPr="006953C7">
        <w:rPr>
          <w:rFonts w:asciiTheme="minorHAnsi" w:hAnsiTheme="minorHAnsi" w:cstheme="minorHAnsi"/>
          <w:b/>
          <w:bCs/>
          <w:sz w:val="22"/>
          <w:szCs w:val="22"/>
          <w:shd w:val="clear" w:color="auto" w:fill="FFFFFF"/>
        </w:rPr>
        <w:t>3</w:t>
      </w:r>
    </w:p>
    <w:p w14:paraId="5567FA62" w14:textId="3B9FB623" w:rsidR="00EF66E0" w:rsidRPr="006953C7" w:rsidRDefault="000D05CE"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Zgodnie z udzieloną odpowiedzią nr </w:t>
      </w:r>
      <w:r w:rsidR="00167C8A" w:rsidRPr="006953C7">
        <w:rPr>
          <w:rFonts w:asciiTheme="minorHAnsi" w:hAnsiTheme="minorHAnsi" w:cstheme="minorHAnsi"/>
          <w:sz w:val="22"/>
          <w:szCs w:val="22"/>
          <w:shd w:val="clear" w:color="auto" w:fill="FFFFFF"/>
        </w:rPr>
        <w:t>161</w:t>
      </w:r>
      <w:r w:rsidRPr="006953C7">
        <w:rPr>
          <w:rFonts w:asciiTheme="minorHAnsi" w:hAnsiTheme="minorHAnsi" w:cstheme="minorHAnsi"/>
          <w:sz w:val="22"/>
          <w:szCs w:val="22"/>
          <w:shd w:val="clear" w:color="auto" w:fill="FFFFFF"/>
        </w:rPr>
        <w:t>.</w:t>
      </w:r>
    </w:p>
    <w:p w14:paraId="649A71E6" w14:textId="77777777" w:rsidR="00A65E99" w:rsidRPr="006953C7" w:rsidRDefault="00A65E99" w:rsidP="006953C7">
      <w:pPr>
        <w:pStyle w:val="tekstinformacji"/>
        <w:spacing w:line="288" w:lineRule="auto"/>
        <w:jc w:val="both"/>
        <w:rPr>
          <w:rFonts w:asciiTheme="minorHAnsi" w:hAnsiTheme="minorHAnsi" w:cstheme="minorHAnsi"/>
          <w:sz w:val="22"/>
          <w:szCs w:val="22"/>
        </w:rPr>
      </w:pPr>
    </w:p>
    <w:p w14:paraId="1A392D7C" w14:textId="35FE18BE"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25</w:t>
      </w:r>
      <w:r w:rsidR="00394E64" w:rsidRPr="006953C7">
        <w:rPr>
          <w:rFonts w:asciiTheme="minorHAnsi" w:hAnsiTheme="minorHAnsi" w:cstheme="minorHAnsi"/>
          <w:b/>
          <w:bCs/>
          <w:sz w:val="22"/>
          <w:szCs w:val="22"/>
        </w:rPr>
        <w:t>4</w:t>
      </w:r>
    </w:p>
    <w:p w14:paraId="1C7BB216" w14:textId="57AAE9E9"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Zamawiający posiada opinię ornitologiczną dotyczącą zakresu wycinki drzew pod budowę bocznicy.</w:t>
      </w:r>
    </w:p>
    <w:p w14:paraId="0553CE2D" w14:textId="375A7151" w:rsidR="00982B7B" w:rsidRPr="006953C7" w:rsidRDefault="00A65E99"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25</w:t>
      </w:r>
      <w:r w:rsidR="00394E64" w:rsidRPr="006953C7">
        <w:rPr>
          <w:rFonts w:asciiTheme="minorHAnsi" w:hAnsiTheme="minorHAnsi" w:cstheme="minorHAnsi"/>
          <w:b/>
          <w:bCs/>
          <w:sz w:val="22"/>
          <w:szCs w:val="22"/>
          <w:shd w:val="clear" w:color="auto" w:fill="FFFFFF"/>
        </w:rPr>
        <w:t>4</w:t>
      </w:r>
    </w:p>
    <w:p w14:paraId="10FD7645" w14:textId="0369C963" w:rsidR="00EF66E0" w:rsidRPr="006953C7" w:rsidRDefault="000D05CE"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Zgodnie z udzieloną odpowiedzią nr </w:t>
      </w:r>
      <w:r w:rsidR="00167C8A" w:rsidRPr="006953C7">
        <w:rPr>
          <w:rFonts w:asciiTheme="minorHAnsi" w:hAnsiTheme="minorHAnsi" w:cstheme="minorHAnsi"/>
          <w:sz w:val="22"/>
          <w:szCs w:val="22"/>
          <w:shd w:val="clear" w:color="auto" w:fill="FFFFFF"/>
        </w:rPr>
        <w:t>161</w:t>
      </w:r>
      <w:r w:rsidRPr="006953C7">
        <w:rPr>
          <w:rFonts w:asciiTheme="minorHAnsi" w:hAnsiTheme="minorHAnsi" w:cstheme="minorHAnsi"/>
          <w:sz w:val="22"/>
          <w:szCs w:val="22"/>
          <w:shd w:val="clear" w:color="auto" w:fill="FFFFFF"/>
        </w:rPr>
        <w:t>.</w:t>
      </w:r>
    </w:p>
    <w:p w14:paraId="14E7EFB0" w14:textId="77777777" w:rsidR="00982B7B" w:rsidRPr="006953C7" w:rsidRDefault="00982B7B" w:rsidP="006953C7">
      <w:pPr>
        <w:pStyle w:val="tekstinformacji"/>
        <w:spacing w:line="288" w:lineRule="auto"/>
        <w:jc w:val="both"/>
        <w:rPr>
          <w:rFonts w:asciiTheme="minorHAnsi" w:hAnsiTheme="minorHAnsi" w:cstheme="minorHAnsi"/>
          <w:sz w:val="22"/>
          <w:szCs w:val="22"/>
        </w:rPr>
      </w:pPr>
    </w:p>
    <w:p w14:paraId="56B8513B" w14:textId="5818A639"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25</w:t>
      </w:r>
      <w:r w:rsidR="00394E64" w:rsidRPr="006953C7">
        <w:rPr>
          <w:rFonts w:asciiTheme="minorHAnsi" w:hAnsiTheme="minorHAnsi" w:cstheme="minorHAnsi"/>
          <w:b/>
          <w:bCs/>
          <w:sz w:val="22"/>
          <w:szCs w:val="22"/>
        </w:rPr>
        <w:t>5</w:t>
      </w:r>
    </w:p>
    <w:p w14:paraId="506BB6BB" w14:textId="438EC214" w:rsidR="00986335" w:rsidRPr="006953C7" w:rsidRDefault="00986335"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Zamawiający pokryje koszty opłat za usunięcie drzew związanych z budową bocznicy.</w:t>
      </w:r>
    </w:p>
    <w:p w14:paraId="681859F1" w14:textId="3291414E" w:rsidR="00A65E99" w:rsidRPr="006953C7" w:rsidRDefault="00A65E99"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shd w:val="clear" w:color="auto" w:fill="FFFFFF"/>
        </w:rPr>
        <w:t>Odpowiedź nr 25</w:t>
      </w:r>
      <w:r w:rsidR="00394E64" w:rsidRPr="006953C7">
        <w:rPr>
          <w:rFonts w:asciiTheme="minorHAnsi" w:hAnsiTheme="minorHAnsi" w:cstheme="minorHAnsi"/>
          <w:b/>
          <w:bCs/>
          <w:sz w:val="22"/>
          <w:szCs w:val="22"/>
          <w:shd w:val="clear" w:color="auto" w:fill="FFFFFF"/>
        </w:rPr>
        <w:t>5</w:t>
      </w:r>
    </w:p>
    <w:p w14:paraId="66AEE16C" w14:textId="78CB5CBA" w:rsidR="00EF66E0" w:rsidRPr="006953C7" w:rsidRDefault="000D05CE" w:rsidP="006953C7">
      <w:pPr>
        <w:autoSpaceDE w:val="0"/>
        <w:autoSpaceDN w:val="0"/>
        <w:adjustRightInd w:val="0"/>
        <w:spacing w:line="288" w:lineRule="auto"/>
        <w:jc w:val="both"/>
        <w:rPr>
          <w:rFonts w:asciiTheme="minorHAnsi" w:hAnsiTheme="minorHAnsi" w:cstheme="minorHAnsi"/>
          <w:sz w:val="22"/>
          <w:szCs w:val="22"/>
        </w:rPr>
      </w:pPr>
      <w:bookmarkStart w:id="17" w:name="_Hlk156458060"/>
      <w:r w:rsidRPr="006953C7">
        <w:rPr>
          <w:rFonts w:asciiTheme="minorHAnsi" w:hAnsiTheme="minorHAnsi" w:cstheme="minorHAnsi"/>
          <w:sz w:val="22"/>
          <w:szCs w:val="22"/>
          <w:shd w:val="clear" w:color="auto" w:fill="FFFFFF"/>
        </w:rPr>
        <w:t xml:space="preserve">Zgodnie z udzieloną odpowiedzią nr </w:t>
      </w:r>
      <w:r w:rsidR="00167C8A" w:rsidRPr="006953C7">
        <w:rPr>
          <w:rFonts w:asciiTheme="minorHAnsi" w:hAnsiTheme="minorHAnsi" w:cstheme="minorHAnsi"/>
          <w:sz w:val="22"/>
          <w:szCs w:val="22"/>
          <w:shd w:val="clear" w:color="auto" w:fill="FFFFFF"/>
        </w:rPr>
        <w:t>161</w:t>
      </w:r>
      <w:r w:rsidRPr="006953C7">
        <w:rPr>
          <w:rFonts w:asciiTheme="minorHAnsi" w:hAnsiTheme="minorHAnsi" w:cstheme="minorHAnsi"/>
          <w:sz w:val="22"/>
          <w:szCs w:val="22"/>
          <w:shd w:val="clear" w:color="auto" w:fill="FFFFFF"/>
        </w:rPr>
        <w:t>.</w:t>
      </w:r>
    </w:p>
    <w:bookmarkEnd w:id="17"/>
    <w:p w14:paraId="173B9C92" w14:textId="77777777" w:rsidR="00982B7B" w:rsidRPr="006953C7" w:rsidRDefault="00982B7B" w:rsidP="006953C7">
      <w:pPr>
        <w:pStyle w:val="tekstinformacji"/>
        <w:spacing w:line="288" w:lineRule="auto"/>
        <w:jc w:val="both"/>
        <w:rPr>
          <w:rFonts w:asciiTheme="minorHAnsi" w:hAnsiTheme="minorHAnsi" w:cstheme="minorHAnsi"/>
          <w:sz w:val="22"/>
          <w:szCs w:val="22"/>
        </w:rPr>
      </w:pPr>
    </w:p>
    <w:p w14:paraId="3E25E82B" w14:textId="352D4462"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w:t>
      </w:r>
      <w:r w:rsidR="00394E64" w:rsidRPr="006953C7">
        <w:rPr>
          <w:rFonts w:asciiTheme="minorHAnsi" w:hAnsiTheme="minorHAnsi" w:cstheme="minorHAnsi"/>
          <w:b/>
          <w:bCs/>
          <w:sz w:val="22"/>
          <w:szCs w:val="22"/>
        </w:rPr>
        <w:t>56</w:t>
      </w:r>
    </w:p>
    <w:p w14:paraId="4F4E06E0" w14:textId="64F24AA1"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Zgodnie z art. 85 ust.2 Pzp zapewnienie konkurencji jest obowiązkiem Zamawiającego.</w:t>
      </w:r>
    </w:p>
    <w:p w14:paraId="7F6AA6EC"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Zamawiający udostępnił zainteresowanym oferentom wszystkie dotychczas przygotowane przez Projektantów dokumenty, które służą realizacji przedmiotu zamówienia, w tym komplety kosztorysów i przedmiarów robót wszystkich branż.</w:t>
      </w:r>
    </w:p>
    <w:p w14:paraId="0213810E" w14:textId="79ED514C" w:rsidR="00A65E99" w:rsidRPr="006953C7" w:rsidRDefault="00A65E99"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56</w:t>
      </w:r>
    </w:p>
    <w:p w14:paraId="5E0ADA74" w14:textId="005229E0" w:rsidR="00EF66E0" w:rsidRPr="006953C7" w:rsidRDefault="000D05CE" w:rsidP="006953C7">
      <w:pPr>
        <w:autoSpaceDE w:val="0"/>
        <w:autoSpaceDN w:val="0"/>
        <w:adjustRightInd w:val="0"/>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informuje, iż całość posiadanej dokumentacji projektowej</w:t>
      </w:r>
      <w:r w:rsidR="00FA0415" w:rsidRPr="006953C7">
        <w:rPr>
          <w:rFonts w:asciiTheme="minorHAnsi" w:hAnsiTheme="minorHAnsi" w:cstheme="minorHAnsi"/>
          <w:sz w:val="22"/>
          <w:szCs w:val="22"/>
          <w:shd w:val="clear" w:color="auto" w:fill="FFFFFF"/>
        </w:rPr>
        <w:t xml:space="preserve"> wraz z pozostałymi niezbędnymi materiałami wymaganymi do realizacji zadania inwestycyjnego</w:t>
      </w:r>
      <w:r w:rsidRPr="006953C7">
        <w:rPr>
          <w:rFonts w:asciiTheme="minorHAnsi" w:hAnsiTheme="minorHAnsi" w:cstheme="minorHAnsi"/>
          <w:sz w:val="22"/>
          <w:szCs w:val="22"/>
          <w:shd w:val="clear" w:color="auto" w:fill="FFFFFF"/>
        </w:rPr>
        <w:t xml:space="preserve"> została udostępniona </w:t>
      </w:r>
      <w:r w:rsidR="00167C8A" w:rsidRPr="006953C7">
        <w:rPr>
          <w:rFonts w:asciiTheme="minorHAnsi" w:hAnsiTheme="minorHAnsi" w:cstheme="minorHAnsi"/>
          <w:sz w:val="22"/>
          <w:szCs w:val="22"/>
          <w:shd w:val="clear" w:color="auto" w:fill="FFFFFF"/>
        </w:rPr>
        <w:t>Wykonawcom.</w:t>
      </w:r>
    </w:p>
    <w:p w14:paraId="206DF081" w14:textId="77777777" w:rsidR="00F27D04" w:rsidRPr="006953C7" w:rsidRDefault="00F27D04" w:rsidP="006953C7">
      <w:pPr>
        <w:autoSpaceDE w:val="0"/>
        <w:autoSpaceDN w:val="0"/>
        <w:adjustRightInd w:val="0"/>
        <w:spacing w:line="288" w:lineRule="auto"/>
        <w:jc w:val="both"/>
        <w:rPr>
          <w:rFonts w:asciiTheme="minorHAnsi" w:hAnsiTheme="minorHAnsi" w:cstheme="minorHAnsi"/>
          <w:b/>
          <w:bCs/>
          <w:sz w:val="22"/>
          <w:szCs w:val="22"/>
          <w:highlight w:val="yellow"/>
        </w:rPr>
      </w:pPr>
    </w:p>
    <w:p w14:paraId="434A32E0" w14:textId="64CB4626"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lastRenderedPageBreak/>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394E64" w:rsidRPr="006953C7">
        <w:rPr>
          <w:rFonts w:asciiTheme="minorHAnsi" w:hAnsiTheme="minorHAnsi" w:cstheme="minorHAnsi"/>
          <w:b/>
          <w:bCs/>
          <w:sz w:val="22"/>
          <w:szCs w:val="22"/>
        </w:rPr>
        <w:t>57</w:t>
      </w:r>
    </w:p>
    <w:p w14:paraId="3992ACFD" w14:textId="164A812C"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nawiązaniu do zapisów SWZ Rozdział III OPIS PRZEDMIOTU ZAMÓWIENIA pkt. 6 ppkt. 6.2, 6.3. oraz odpowiednio Załącznik nr 11 do SWZ - Wzór umowy (2. Przedmiot Umowy, 2.1. c) oraz d)):</w:t>
      </w:r>
    </w:p>
    <w:p w14:paraId="4B032620"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"6.2.</w:t>
      </w:r>
      <w:r w:rsidRPr="006953C7">
        <w:rPr>
          <w:rFonts w:asciiTheme="minorHAnsi" w:hAnsiTheme="minorHAnsi" w:cstheme="minorHAnsi"/>
          <w:sz w:val="22"/>
          <w:szCs w:val="22"/>
        </w:rPr>
        <w:tab/>
        <w:t>dokonanie Rozruchu Technologicznego wraz z zakupem Paliwa Lotniczego niezbędnego do dokonania Rozruchu Technologicznego;"</w:t>
      </w:r>
    </w:p>
    <w:p w14:paraId="52DA66A7"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"6.3.</w:t>
      </w:r>
      <w:r w:rsidRPr="006953C7">
        <w:rPr>
          <w:rFonts w:asciiTheme="minorHAnsi" w:hAnsiTheme="minorHAnsi" w:cstheme="minorHAnsi"/>
          <w:sz w:val="22"/>
          <w:szCs w:val="22"/>
        </w:rPr>
        <w:tab/>
        <w:t>odbiór z Bazy Paliw oraz utylizacja paliwa lotniczego zanieczyszczonego podczas przeprowadzania Rozruchu Technologicznego, tj.: mycie, płukanie i namaczanie instalacji oraz wykonanie badań potwierdzających uzyskanie wymaganych przepisami parametrów paliwa;"</w:t>
      </w:r>
    </w:p>
    <w:p w14:paraId="1FA0E405"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oraz zapisów umownych Załącznik nr 11 do SWZ - Wzór umowy 5. 5.1. b) i c)</w:t>
      </w:r>
    </w:p>
    <w:p w14:paraId="7A585500"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Wykonawca zwraca uwagę, iż Generalni Wykonawcy co do zasady nie posiadają koncesji na prowadzenie działalności gospodarczej w zakresie obrotu paliwami. W związku z brzmieniem m.in. powyższych zapisów prosimy o weryfikację i ich zmianę, poprzez wykreślenie słów "wraz z zakupem", gdzie punkt 6.2. otrzymałby brzmienie:</w:t>
      </w:r>
    </w:p>
    <w:p w14:paraId="29C1E241"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"6.2.</w:t>
      </w:r>
      <w:r w:rsidRPr="006953C7">
        <w:rPr>
          <w:rFonts w:asciiTheme="minorHAnsi" w:hAnsiTheme="minorHAnsi" w:cstheme="minorHAnsi"/>
          <w:sz w:val="22"/>
          <w:szCs w:val="22"/>
        </w:rPr>
        <w:tab/>
        <w:t>dokonanie Rozruchu Technologicznego Paliwem Lotniczym niezbędnym do dokonania Rozruchu Technologicznego;"</w:t>
      </w:r>
    </w:p>
    <w:p w14:paraId="0E1197D5"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Zmiana taka pozwoli na uwzględnienie realiów rynkowych, przy zapewnieniu uczciwej konkurencji. Dodatkowo GW może prawidłowo przeprowadzić Rozruch Technologiczny Paliwami Lotniczymi w pełnym zakresie bez potrzeby zakupu paliwa.</w:t>
      </w:r>
    </w:p>
    <w:p w14:paraId="34731CF1" w14:textId="26291D0B" w:rsidR="00982B7B"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57</w:t>
      </w:r>
    </w:p>
    <w:p w14:paraId="2670DCB6" w14:textId="3A3B424B" w:rsidR="006D0F34" w:rsidRPr="006953C7" w:rsidRDefault="006D0F34" w:rsidP="006953C7">
      <w:pPr>
        <w:autoSpaceDE w:val="0"/>
        <w:autoSpaceDN w:val="0"/>
        <w:adjustRightInd w:val="0"/>
        <w:spacing w:line="288" w:lineRule="auto"/>
        <w:jc w:val="both"/>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Zamawiający</w:t>
      </w:r>
      <w:r w:rsidR="006571D8" w:rsidRPr="006953C7">
        <w:rPr>
          <w:rFonts w:asciiTheme="minorHAnsi" w:hAnsiTheme="minorHAnsi" w:cstheme="minorHAnsi"/>
          <w:sz w:val="22"/>
          <w:szCs w:val="22"/>
          <w:shd w:val="clear" w:color="auto" w:fill="FFFFFF"/>
        </w:rPr>
        <w:t xml:space="preserve"> nie wyrażą zgody na zamianę.</w:t>
      </w:r>
      <w:r w:rsidRPr="006953C7">
        <w:rPr>
          <w:rFonts w:asciiTheme="minorHAnsi" w:hAnsiTheme="minorHAnsi" w:cstheme="minorHAnsi"/>
          <w:sz w:val="22"/>
          <w:szCs w:val="22"/>
          <w:shd w:val="clear" w:color="auto" w:fill="FFFFFF"/>
        </w:rPr>
        <w:t xml:space="preserve"> </w:t>
      </w:r>
      <w:r w:rsidR="006571D8" w:rsidRPr="006953C7">
        <w:rPr>
          <w:rFonts w:asciiTheme="minorHAnsi" w:hAnsiTheme="minorHAnsi" w:cstheme="minorHAnsi"/>
          <w:sz w:val="22"/>
          <w:szCs w:val="22"/>
          <w:shd w:val="clear" w:color="auto" w:fill="FFFFFF"/>
        </w:rPr>
        <w:t>I</w:t>
      </w:r>
      <w:r w:rsidRPr="006953C7">
        <w:rPr>
          <w:rFonts w:asciiTheme="minorHAnsi" w:hAnsiTheme="minorHAnsi" w:cstheme="minorHAnsi"/>
          <w:sz w:val="22"/>
          <w:szCs w:val="22"/>
          <w:shd w:val="clear" w:color="auto" w:fill="FFFFFF"/>
        </w:rPr>
        <w:t xml:space="preserve">nformuje, że </w:t>
      </w:r>
      <w:r w:rsidR="006571D8" w:rsidRPr="006953C7">
        <w:rPr>
          <w:rFonts w:asciiTheme="minorHAnsi" w:hAnsiTheme="minorHAnsi" w:cstheme="minorHAnsi"/>
          <w:sz w:val="22"/>
          <w:szCs w:val="22"/>
          <w:shd w:val="clear" w:color="auto" w:fill="FFFFFF"/>
        </w:rPr>
        <w:t xml:space="preserve">jeżeli </w:t>
      </w:r>
      <w:r w:rsidRPr="006953C7">
        <w:rPr>
          <w:rFonts w:asciiTheme="minorHAnsi" w:hAnsiTheme="minorHAnsi" w:cstheme="minorHAnsi"/>
          <w:sz w:val="22"/>
          <w:szCs w:val="22"/>
          <w:shd w:val="clear" w:color="auto" w:fill="FFFFFF"/>
        </w:rPr>
        <w:t xml:space="preserve">zakup paliwa do wykonania </w:t>
      </w:r>
      <w:r w:rsidR="00167C8A" w:rsidRPr="006953C7">
        <w:rPr>
          <w:rFonts w:asciiTheme="minorHAnsi" w:hAnsiTheme="minorHAnsi" w:cstheme="minorHAnsi"/>
          <w:sz w:val="22"/>
          <w:szCs w:val="22"/>
          <w:shd w:val="clear" w:color="auto" w:fill="FFFFFF"/>
        </w:rPr>
        <w:t>R</w:t>
      </w:r>
      <w:r w:rsidRPr="006953C7">
        <w:rPr>
          <w:rFonts w:asciiTheme="minorHAnsi" w:hAnsiTheme="minorHAnsi" w:cstheme="minorHAnsi"/>
          <w:sz w:val="22"/>
          <w:szCs w:val="22"/>
          <w:shd w:val="clear" w:color="auto" w:fill="FFFFFF"/>
        </w:rPr>
        <w:t xml:space="preserve">ozruchu </w:t>
      </w:r>
      <w:r w:rsidR="00167C8A" w:rsidRPr="006953C7">
        <w:rPr>
          <w:rFonts w:asciiTheme="minorHAnsi" w:hAnsiTheme="minorHAnsi" w:cstheme="minorHAnsi"/>
          <w:sz w:val="22"/>
          <w:szCs w:val="22"/>
          <w:shd w:val="clear" w:color="auto" w:fill="FFFFFF"/>
        </w:rPr>
        <w:t>T</w:t>
      </w:r>
      <w:r w:rsidRPr="006953C7">
        <w:rPr>
          <w:rFonts w:asciiTheme="minorHAnsi" w:hAnsiTheme="minorHAnsi" w:cstheme="minorHAnsi"/>
          <w:sz w:val="22"/>
          <w:szCs w:val="22"/>
          <w:shd w:val="clear" w:color="auto" w:fill="FFFFFF"/>
        </w:rPr>
        <w:t xml:space="preserve">echnologicznego </w:t>
      </w:r>
      <w:r w:rsidR="006571D8" w:rsidRPr="006953C7">
        <w:rPr>
          <w:rFonts w:asciiTheme="minorHAnsi" w:hAnsiTheme="minorHAnsi" w:cstheme="minorHAnsi"/>
          <w:sz w:val="22"/>
          <w:szCs w:val="22"/>
          <w:shd w:val="clear" w:color="auto" w:fill="FFFFFF"/>
        </w:rPr>
        <w:t xml:space="preserve">nie będzie podlegał obrotowi gospodarczemu </w:t>
      </w:r>
      <w:r w:rsidRPr="006953C7">
        <w:rPr>
          <w:rFonts w:asciiTheme="minorHAnsi" w:hAnsiTheme="minorHAnsi" w:cstheme="minorHAnsi"/>
          <w:sz w:val="22"/>
          <w:szCs w:val="22"/>
          <w:shd w:val="clear" w:color="auto" w:fill="FFFFFF"/>
        </w:rPr>
        <w:t xml:space="preserve">nie </w:t>
      </w:r>
      <w:r w:rsidR="006571D8" w:rsidRPr="006953C7">
        <w:rPr>
          <w:rFonts w:asciiTheme="minorHAnsi" w:hAnsiTheme="minorHAnsi" w:cstheme="minorHAnsi"/>
          <w:sz w:val="22"/>
          <w:szCs w:val="22"/>
          <w:shd w:val="clear" w:color="auto" w:fill="FFFFFF"/>
        </w:rPr>
        <w:t xml:space="preserve">będzie </w:t>
      </w:r>
      <w:r w:rsidRPr="006953C7">
        <w:rPr>
          <w:rFonts w:asciiTheme="minorHAnsi" w:hAnsiTheme="minorHAnsi" w:cstheme="minorHAnsi"/>
          <w:sz w:val="22"/>
          <w:szCs w:val="22"/>
          <w:shd w:val="clear" w:color="auto" w:fill="FFFFFF"/>
        </w:rPr>
        <w:t>wymaga</w:t>
      </w:r>
      <w:r w:rsidR="006571D8" w:rsidRPr="006953C7">
        <w:rPr>
          <w:rFonts w:asciiTheme="minorHAnsi" w:hAnsiTheme="minorHAnsi" w:cstheme="minorHAnsi"/>
          <w:sz w:val="22"/>
          <w:szCs w:val="22"/>
          <w:shd w:val="clear" w:color="auto" w:fill="FFFFFF"/>
        </w:rPr>
        <w:t>ł</w:t>
      </w:r>
      <w:r w:rsidRPr="006953C7">
        <w:rPr>
          <w:rFonts w:asciiTheme="minorHAnsi" w:hAnsiTheme="minorHAnsi" w:cstheme="minorHAnsi"/>
          <w:sz w:val="22"/>
          <w:szCs w:val="22"/>
          <w:shd w:val="clear" w:color="auto" w:fill="FFFFFF"/>
        </w:rPr>
        <w:t xml:space="preserve"> koncesji. </w:t>
      </w:r>
      <w:r w:rsidR="006571D8" w:rsidRPr="006953C7">
        <w:rPr>
          <w:rFonts w:asciiTheme="minorHAnsi" w:hAnsiTheme="minorHAnsi" w:cstheme="minorHAnsi"/>
          <w:sz w:val="22"/>
          <w:szCs w:val="22"/>
          <w:shd w:val="clear" w:color="auto" w:fill="FFFFFF"/>
        </w:rPr>
        <w:t xml:space="preserve">Zamawiający zakłada, że </w:t>
      </w:r>
      <w:r w:rsidRPr="006953C7">
        <w:rPr>
          <w:rFonts w:asciiTheme="minorHAnsi" w:hAnsiTheme="minorHAnsi" w:cstheme="minorHAnsi"/>
          <w:sz w:val="22"/>
          <w:szCs w:val="22"/>
          <w:shd w:val="clear" w:color="auto" w:fill="FFFFFF"/>
        </w:rPr>
        <w:t xml:space="preserve">Wykonawca zakupione paliwo zutylizuje po wykonaniu </w:t>
      </w:r>
      <w:r w:rsidR="00167C8A" w:rsidRPr="006953C7">
        <w:rPr>
          <w:rFonts w:asciiTheme="minorHAnsi" w:hAnsiTheme="minorHAnsi" w:cstheme="minorHAnsi"/>
          <w:sz w:val="22"/>
          <w:szCs w:val="22"/>
          <w:shd w:val="clear" w:color="auto" w:fill="FFFFFF"/>
        </w:rPr>
        <w:t>R</w:t>
      </w:r>
      <w:r w:rsidRPr="006953C7">
        <w:rPr>
          <w:rFonts w:asciiTheme="minorHAnsi" w:hAnsiTheme="minorHAnsi" w:cstheme="minorHAnsi"/>
          <w:sz w:val="22"/>
          <w:szCs w:val="22"/>
          <w:shd w:val="clear" w:color="auto" w:fill="FFFFFF"/>
        </w:rPr>
        <w:t xml:space="preserve">ozruchu </w:t>
      </w:r>
      <w:r w:rsidR="00167C8A" w:rsidRPr="006953C7">
        <w:rPr>
          <w:rFonts w:asciiTheme="minorHAnsi" w:hAnsiTheme="minorHAnsi" w:cstheme="minorHAnsi"/>
          <w:sz w:val="22"/>
          <w:szCs w:val="22"/>
          <w:shd w:val="clear" w:color="auto" w:fill="FFFFFF"/>
        </w:rPr>
        <w:t>T</w:t>
      </w:r>
      <w:r w:rsidRPr="006953C7">
        <w:rPr>
          <w:rFonts w:asciiTheme="minorHAnsi" w:hAnsiTheme="minorHAnsi" w:cstheme="minorHAnsi"/>
          <w:sz w:val="22"/>
          <w:szCs w:val="22"/>
          <w:shd w:val="clear" w:color="auto" w:fill="FFFFFF"/>
        </w:rPr>
        <w:t>echnologicznego</w:t>
      </w:r>
      <w:r w:rsidR="006571D8" w:rsidRPr="006953C7">
        <w:rPr>
          <w:rFonts w:asciiTheme="minorHAnsi" w:hAnsiTheme="minorHAnsi" w:cstheme="minorHAnsi"/>
          <w:sz w:val="22"/>
          <w:szCs w:val="22"/>
          <w:shd w:val="clear" w:color="auto" w:fill="FFFFFF"/>
        </w:rPr>
        <w:t>.</w:t>
      </w:r>
    </w:p>
    <w:p w14:paraId="76CB521B" w14:textId="77777777" w:rsidR="00146AF0" w:rsidRPr="006953C7" w:rsidRDefault="00146AF0" w:rsidP="006953C7">
      <w:pPr>
        <w:pStyle w:val="tekstinformacji"/>
        <w:spacing w:line="288" w:lineRule="auto"/>
        <w:jc w:val="both"/>
        <w:rPr>
          <w:rFonts w:asciiTheme="minorHAnsi" w:hAnsiTheme="minorHAnsi" w:cstheme="minorHAnsi"/>
          <w:sz w:val="22"/>
          <w:szCs w:val="22"/>
        </w:rPr>
      </w:pPr>
    </w:p>
    <w:p w14:paraId="4AF92EE7" w14:textId="53D2ED55"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AD69A5"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w:t>
      </w:r>
      <w:r w:rsidR="00394E64" w:rsidRPr="006953C7">
        <w:rPr>
          <w:rFonts w:asciiTheme="minorHAnsi" w:hAnsiTheme="minorHAnsi" w:cstheme="minorHAnsi"/>
          <w:b/>
          <w:bCs/>
          <w:sz w:val="22"/>
          <w:szCs w:val="22"/>
        </w:rPr>
        <w:t>58</w:t>
      </w:r>
    </w:p>
    <w:p w14:paraId="53FA6D0B" w14:textId="3F2A0B1D"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nawiązaniu do zapisów SWZ Rozdział III OPIS PRZEDMIOTU ZAMÓWIENIA pkt. 6 ppkt. 6.2 , 6.3. oraz odpowiednio Załącznik nr 11 do SWZ - Wzór umowy (2. Przedmiot Umowy, 2.1. c)</w:t>
      </w:r>
    </w:p>
    <w:p w14:paraId="49360E58"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"6.2.</w:t>
      </w:r>
      <w:r w:rsidRPr="006953C7">
        <w:rPr>
          <w:rFonts w:asciiTheme="minorHAnsi" w:hAnsiTheme="minorHAnsi" w:cstheme="minorHAnsi"/>
          <w:sz w:val="22"/>
          <w:szCs w:val="22"/>
        </w:rPr>
        <w:tab/>
        <w:t>dokonanie Rozruchu Technologicznego wraz z zakupem Paliwa Lotniczego niezbędnego do dokonania Rozruchu Technologicznego;"</w:t>
      </w:r>
    </w:p>
    <w:p w14:paraId="39D12D85"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"6.3.</w:t>
      </w:r>
      <w:r w:rsidRPr="006953C7">
        <w:rPr>
          <w:rFonts w:asciiTheme="minorHAnsi" w:hAnsiTheme="minorHAnsi" w:cstheme="minorHAnsi"/>
          <w:sz w:val="22"/>
          <w:szCs w:val="22"/>
        </w:rPr>
        <w:tab/>
        <w:t>odbiór z Bazy Paliw oraz utylizacja paliwa lotniczego zanieczyszczonego podczas przeprowadzania Rozruchu Technologicznego, tj.: mycie, płukanie i namaczanie instalacji oraz wykonanie badań potwierdzających uzyskanie wymaganych przepisami parametrów paliwa;"</w:t>
      </w:r>
    </w:p>
    <w:p w14:paraId="28CC2235"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zmianę zapisu w pkt. 6.2. i analogicznie we wzorze umowy na:</w:t>
      </w:r>
    </w:p>
    <w:p w14:paraId="3A490B65"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"6.2.</w:t>
      </w:r>
      <w:r w:rsidRPr="006953C7">
        <w:rPr>
          <w:rFonts w:asciiTheme="minorHAnsi" w:hAnsiTheme="minorHAnsi" w:cstheme="minorHAnsi"/>
          <w:sz w:val="22"/>
          <w:szCs w:val="22"/>
        </w:rPr>
        <w:tab/>
        <w:t>dokonanie Rozruchu Technologicznego wraz z zakupem lub inną formą pozyskania Paliwa Lotniczego niezbędnego do dokonania Rozruchu Technologicznego."</w:t>
      </w:r>
    </w:p>
    <w:p w14:paraId="1F46E7C0" w14:textId="4C0D6D0E"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Zmiana taka pozwoli na uwzględnienie realiów rynkowych, przy zapewnieniu uczciwej konkurencji.</w:t>
      </w:r>
    </w:p>
    <w:p w14:paraId="3FE6AC3F" w14:textId="03B1D5F4" w:rsidR="00982B7B"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58</w:t>
      </w:r>
    </w:p>
    <w:p w14:paraId="6DAD01AB" w14:textId="4D6262F3" w:rsidR="00A26758" w:rsidRPr="006953C7" w:rsidRDefault="00A813BE" w:rsidP="006953C7">
      <w:pPr>
        <w:pStyle w:val="tekstinformacji"/>
        <w:spacing w:line="288" w:lineRule="auto"/>
        <w:rPr>
          <w:rFonts w:asciiTheme="minorHAnsi" w:hAnsiTheme="minorHAnsi" w:cstheme="minorHAnsi"/>
          <w:sz w:val="22"/>
          <w:szCs w:val="22"/>
        </w:rPr>
      </w:pPr>
      <w:r w:rsidRPr="006953C7">
        <w:rPr>
          <w:rFonts w:asciiTheme="minorHAnsi" w:hAnsiTheme="minorHAnsi" w:cstheme="minorHAnsi"/>
          <w:sz w:val="22"/>
          <w:szCs w:val="22"/>
          <w:shd w:val="clear" w:color="auto" w:fill="FFFFFF"/>
        </w:rPr>
        <w:t>Zamawiający nie wyrażą zgody na zamianę.</w:t>
      </w:r>
    </w:p>
    <w:p w14:paraId="7A7E8ED9" w14:textId="77777777" w:rsidR="0000408F" w:rsidRPr="006953C7" w:rsidRDefault="0000408F" w:rsidP="006953C7">
      <w:pPr>
        <w:pStyle w:val="tekstinformacji"/>
        <w:spacing w:line="288" w:lineRule="auto"/>
        <w:jc w:val="both"/>
        <w:rPr>
          <w:rFonts w:asciiTheme="minorHAnsi" w:hAnsiTheme="minorHAnsi" w:cstheme="minorHAnsi"/>
          <w:color w:val="00B050"/>
          <w:sz w:val="22"/>
          <w:szCs w:val="22"/>
        </w:rPr>
      </w:pPr>
    </w:p>
    <w:p w14:paraId="105EE7D6" w14:textId="1C0229BD" w:rsidR="00982B7B" w:rsidRPr="006953C7" w:rsidRDefault="00982B7B"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AD69A5"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w:t>
      </w:r>
      <w:r w:rsidR="00394E64" w:rsidRPr="006953C7">
        <w:rPr>
          <w:rFonts w:asciiTheme="minorHAnsi" w:hAnsiTheme="minorHAnsi" w:cstheme="minorHAnsi"/>
          <w:b/>
          <w:bCs/>
          <w:sz w:val="22"/>
          <w:szCs w:val="22"/>
        </w:rPr>
        <w:t>59</w:t>
      </w:r>
    </w:p>
    <w:p w14:paraId="7E358437" w14:textId="0F6AD44B"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Załącznik nr 11 do SWZ - Wzór umowy 5. TERMIN WYKONANIA I ODBIORU  PRZEDMIOTU UMOWY 5.1 c) oraz definicja terminu Eksploatacja Wstępna:</w:t>
      </w:r>
    </w:p>
    <w:p w14:paraId="661E3F85"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"c) Udział w Eksploatacji wstępnej trwającej do 6 miesięcy od  daty podpisania protokołu końcowego.</w:t>
      </w:r>
    </w:p>
    <w:p w14:paraId="57A0272F" w14:textId="24C4CF1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Eksploatacja Wstępna Bazy Paliw będzie trwała 30 dni od daty zakończenia Rozruchu Technologicznego</w:t>
      </w:r>
      <w:r w:rsidR="00184948" w:rsidRPr="006953C7">
        <w:rPr>
          <w:rFonts w:asciiTheme="minorHAnsi" w:hAnsiTheme="minorHAnsi" w:cstheme="minorHAnsi"/>
          <w:sz w:val="22"/>
          <w:szCs w:val="22"/>
        </w:rPr>
        <w:br/>
      </w:r>
      <w:r w:rsidRPr="006953C7">
        <w:rPr>
          <w:rFonts w:asciiTheme="minorHAnsi" w:hAnsiTheme="minorHAnsi" w:cstheme="minorHAnsi"/>
          <w:sz w:val="22"/>
          <w:szCs w:val="22"/>
        </w:rPr>
        <w:t xml:space="preserve">i uzyskania pozwolenia na użytkowanie, a jeżeli w tym okresie nie nastąpi wydanie Paliwa Lotniczego za </w:t>
      </w:r>
      <w:r w:rsidRPr="006953C7">
        <w:rPr>
          <w:rFonts w:asciiTheme="minorHAnsi" w:hAnsiTheme="minorHAnsi" w:cstheme="minorHAnsi"/>
          <w:sz w:val="22"/>
          <w:szCs w:val="22"/>
        </w:rPr>
        <w:lastRenderedPageBreak/>
        <w:t xml:space="preserve">pomocą auto nalewaków stanowiących część Bazy Paliw </w:t>
      </w:r>
      <w:r w:rsidR="00184948" w:rsidRPr="006953C7">
        <w:rPr>
          <w:rFonts w:asciiTheme="minorHAnsi" w:hAnsiTheme="minorHAnsi" w:cstheme="minorHAnsi"/>
          <w:sz w:val="22"/>
          <w:szCs w:val="22"/>
        </w:rPr>
        <w:t xml:space="preserve"> </w:t>
      </w:r>
      <w:r w:rsidRPr="006953C7">
        <w:rPr>
          <w:rFonts w:asciiTheme="minorHAnsi" w:hAnsiTheme="minorHAnsi" w:cstheme="minorHAnsi"/>
          <w:sz w:val="22"/>
          <w:szCs w:val="22"/>
        </w:rPr>
        <w:t>w łącznej ilości 10 000 m3 (dziesięć tysięcy metrów sześciennych), okres Eksploatacji Wstępnej Bazy Paliw będzie trwał do czasu wydania w ramach Bazy Paliw łącznej ilości 10 000 m3 (dziesięć tysięcy metrów sześciennych) Paliwa Lotniczego i zakończy się najpóźniej z upływem 6 miesięcy."</w:t>
      </w:r>
    </w:p>
    <w:p w14:paraId="360C1C81" w14:textId="77777777"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to po stronie Zamawiającego jest całościowy zakup Paliwa Lotniczego na cele Eksploatacji Wstępnej, a w zakresie Wykonawcy będzie udział/uczestniczenie we wprowadzeniu Paliwa Lotniczego do i z instalacji.</w:t>
      </w:r>
    </w:p>
    <w:p w14:paraId="72772E53" w14:textId="74745416" w:rsidR="00184948"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w:t>
      </w:r>
      <w:r w:rsidR="00394E64" w:rsidRPr="006953C7">
        <w:rPr>
          <w:rFonts w:asciiTheme="minorHAnsi" w:hAnsiTheme="minorHAnsi" w:cstheme="minorHAnsi"/>
          <w:b/>
          <w:bCs/>
          <w:sz w:val="22"/>
          <w:szCs w:val="22"/>
          <w:shd w:val="clear" w:color="auto" w:fill="FFFFFF"/>
        </w:rPr>
        <w:t>59</w:t>
      </w:r>
    </w:p>
    <w:p w14:paraId="6EDAB52F" w14:textId="08B1973F" w:rsidR="00146AF0" w:rsidRPr="001E0354" w:rsidRDefault="00167C8A" w:rsidP="001E0354">
      <w:pPr>
        <w:pStyle w:val="tekstinformacji"/>
        <w:spacing w:line="288" w:lineRule="auto"/>
        <w:rPr>
          <w:rFonts w:asciiTheme="minorHAnsi" w:hAnsiTheme="minorHAnsi" w:cstheme="minorHAnsi"/>
          <w:sz w:val="22"/>
          <w:szCs w:val="22"/>
          <w:shd w:val="clear" w:color="auto" w:fill="FFFFFF"/>
        </w:rPr>
      </w:pPr>
      <w:r w:rsidRPr="006953C7">
        <w:rPr>
          <w:rFonts w:asciiTheme="minorHAnsi" w:hAnsiTheme="minorHAnsi" w:cstheme="minorHAnsi"/>
          <w:sz w:val="22"/>
          <w:szCs w:val="22"/>
          <w:shd w:val="clear" w:color="auto" w:fill="FFFFFF"/>
        </w:rPr>
        <w:t>Zamawiający potwierdza, że zakup p</w:t>
      </w:r>
      <w:r w:rsidR="00A813BE" w:rsidRPr="006953C7">
        <w:rPr>
          <w:rFonts w:asciiTheme="minorHAnsi" w:hAnsiTheme="minorHAnsi" w:cstheme="minorHAnsi"/>
          <w:sz w:val="22"/>
          <w:szCs w:val="22"/>
          <w:shd w:val="clear" w:color="auto" w:fill="FFFFFF"/>
        </w:rPr>
        <w:t>aliw</w:t>
      </w:r>
      <w:r w:rsidRPr="006953C7">
        <w:rPr>
          <w:rFonts w:asciiTheme="minorHAnsi" w:hAnsiTheme="minorHAnsi" w:cstheme="minorHAnsi"/>
          <w:sz w:val="22"/>
          <w:szCs w:val="22"/>
          <w:shd w:val="clear" w:color="auto" w:fill="FFFFFF"/>
        </w:rPr>
        <w:t>a</w:t>
      </w:r>
      <w:r w:rsidR="00A813BE" w:rsidRPr="006953C7">
        <w:rPr>
          <w:rFonts w:asciiTheme="minorHAnsi" w:hAnsiTheme="minorHAnsi" w:cstheme="minorHAnsi"/>
          <w:sz w:val="22"/>
          <w:szCs w:val="22"/>
          <w:shd w:val="clear" w:color="auto" w:fill="FFFFFF"/>
        </w:rPr>
        <w:t xml:space="preserve"> do Eksploatacji Wstępnej </w:t>
      </w:r>
      <w:r w:rsidRPr="006953C7">
        <w:rPr>
          <w:rFonts w:asciiTheme="minorHAnsi" w:hAnsiTheme="minorHAnsi" w:cstheme="minorHAnsi"/>
          <w:sz w:val="22"/>
          <w:szCs w:val="22"/>
          <w:shd w:val="clear" w:color="auto" w:fill="FFFFFF"/>
        </w:rPr>
        <w:t xml:space="preserve">leży </w:t>
      </w:r>
      <w:r w:rsidR="00A813BE" w:rsidRPr="006953C7">
        <w:rPr>
          <w:rFonts w:asciiTheme="minorHAnsi" w:hAnsiTheme="minorHAnsi" w:cstheme="minorHAnsi"/>
          <w:bCs/>
          <w:sz w:val="22"/>
          <w:szCs w:val="22"/>
          <w:shd w:val="clear" w:color="auto" w:fill="FFFFFF"/>
        </w:rPr>
        <w:t>po stronie Zamawiającego.</w:t>
      </w:r>
      <w:bookmarkStart w:id="18" w:name="_Hlk155341775"/>
    </w:p>
    <w:p w14:paraId="36B06C8F" w14:textId="77777777" w:rsidR="00736573" w:rsidRPr="006953C7" w:rsidRDefault="00736573" w:rsidP="006953C7">
      <w:pPr>
        <w:pStyle w:val="tekstinformacji"/>
        <w:spacing w:line="288" w:lineRule="auto"/>
        <w:jc w:val="both"/>
        <w:rPr>
          <w:rFonts w:asciiTheme="minorHAnsi" w:hAnsiTheme="minorHAnsi" w:cstheme="minorHAnsi"/>
          <w:sz w:val="22"/>
          <w:szCs w:val="22"/>
        </w:rPr>
      </w:pPr>
    </w:p>
    <w:bookmarkEnd w:id="18"/>
    <w:p w14:paraId="7A175A18" w14:textId="03F5FE22" w:rsidR="00184948" w:rsidRPr="006953C7" w:rsidRDefault="00184948"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984E6B" w:rsidRPr="006953C7">
        <w:rPr>
          <w:rFonts w:asciiTheme="minorHAnsi" w:hAnsiTheme="minorHAnsi" w:cstheme="minorHAnsi"/>
          <w:b/>
          <w:bCs/>
          <w:sz w:val="22"/>
          <w:szCs w:val="22"/>
        </w:rPr>
        <w:t xml:space="preserve"> nr </w:t>
      </w:r>
      <w:r w:rsidRPr="006953C7">
        <w:rPr>
          <w:rFonts w:asciiTheme="minorHAnsi" w:hAnsiTheme="minorHAnsi" w:cstheme="minorHAnsi"/>
          <w:b/>
          <w:bCs/>
          <w:sz w:val="22"/>
          <w:szCs w:val="22"/>
        </w:rPr>
        <w:t>2</w:t>
      </w:r>
      <w:r w:rsidR="009617A6" w:rsidRPr="006953C7">
        <w:rPr>
          <w:rFonts w:asciiTheme="minorHAnsi" w:hAnsiTheme="minorHAnsi" w:cstheme="minorHAnsi"/>
          <w:b/>
          <w:bCs/>
          <w:sz w:val="22"/>
          <w:szCs w:val="22"/>
        </w:rPr>
        <w:t>69</w:t>
      </w:r>
    </w:p>
    <w:p w14:paraId="0C7E29D8" w14:textId="1D484F4F"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dla etapu I nie należy wyceniać fundamentów i konstrukcji Wiat Nr 3 i Nr 4 stanowisk rozładunku.</w:t>
      </w:r>
    </w:p>
    <w:p w14:paraId="34051DED" w14:textId="7ADE648C" w:rsidR="00A65E99" w:rsidRPr="006953C7" w:rsidRDefault="00A65E99"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2</w:t>
      </w:r>
      <w:r w:rsidR="009617A6" w:rsidRPr="006953C7">
        <w:rPr>
          <w:rFonts w:asciiTheme="minorHAnsi" w:hAnsiTheme="minorHAnsi" w:cstheme="minorHAnsi"/>
          <w:b/>
          <w:bCs/>
          <w:sz w:val="22"/>
          <w:szCs w:val="22"/>
          <w:shd w:val="clear" w:color="auto" w:fill="FFFFFF"/>
        </w:rPr>
        <w:t>69</w:t>
      </w:r>
    </w:p>
    <w:p w14:paraId="6EFE3BE4" w14:textId="1217E9AC" w:rsidR="00167C8A" w:rsidRPr="006953C7" w:rsidRDefault="0029774E"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Zgodnie z udzielona odpowiedzią na pytanie nr 15.</w:t>
      </w:r>
    </w:p>
    <w:p w14:paraId="55FAAB08" w14:textId="77777777" w:rsidR="00167C8A" w:rsidRPr="006953C7" w:rsidRDefault="00167C8A" w:rsidP="006953C7">
      <w:pPr>
        <w:pStyle w:val="tekstinformacji"/>
        <w:spacing w:line="288" w:lineRule="auto"/>
        <w:jc w:val="both"/>
        <w:rPr>
          <w:rFonts w:asciiTheme="minorHAnsi" w:hAnsiTheme="minorHAnsi" w:cstheme="minorHAnsi"/>
          <w:sz w:val="22"/>
          <w:szCs w:val="22"/>
        </w:rPr>
      </w:pPr>
    </w:p>
    <w:p w14:paraId="225004A8" w14:textId="233EE3B7" w:rsidR="00184948" w:rsidRPr="006953C7" w:rsidRDefault="00184948"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984E6B"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27</w:t>
      </w:r>
      <w:r w:rsidR="009617A6" w:rsidRPr="006953C7">
        <w:rPr>
          <w:rFonts w:asciiTheme="minorHAnsi" w:hAnsiTheme="minorHAnsi" w:cstheme="minorHAnsi"/>
          <w:b/>
          <w:bCs/>
          <w:sz w:val="22"/>
          <w:szCs w:val="22"/>
        </w:rPr>
        <w:t>0</w:t>
      </w:r>
    </w:p>
    <w:p w14:paraId="5F17EDE0" w14:textId="48B9FDF2"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potwierdzenie, że dla etapu I nie należy wyceniać fundamentów i konstrukcji Wiat Nr 1.4 i Nr 1.5 stanowisk napełniania.</w:t>
      </w:r>
    </w:p>
    <w:p w14:paraId="53F0E088" w14:textId="3082FE98" w:rsidR="00184948" w:rsidRPr="006953C7" w:rsidRDefault="00A65E99"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27</w:t>
      </w:r>
      <w:r w:rsidR="009617A6" w:rsidRPr="006953C7">
        <w:rPr>
          <w:rFonts w:asciiTheme="minorHAnsi" w:hAnsiTheme="minorHAnsi" w:cstheme="minorHAnsi"/>
          <w:b/>
          <w:bCs/>
          <w:sz w:val="22"/>
          <w:szCs w:val="22"/>
          <w:shd w:val="clear" w:color="auto" w:fill="FFFFFF"/>
        </w:rPr>
        <w:t>0</w:t>
      </w:r>
    </w:p>
    <w:p w14:paraId="2E54582C" w14:textId="2C4A96A0" w:rsidR="0029774E" w:rsidRPr="006953C7" w:rsidRDefault="0029774E"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Zgodnie z udzielona odpowiedzią na pytanie nr 15.</w:t>
      </w:r>
    </w:p>
    <w:p w14:paraId="5CBEA90C" w14:textId="77777777" w:rsidR="00984E6B" w:rsidRPr="006953C7" w:rsidRDefault="00984E6B" w:rsidP="006953C7">
      <w:pPr>
        <w:pStyle w:val="tekstinformacji"/>
        <w:spacing w:line="288" w:lineRule="auto"/>
        <w:jc w:val="both"/>
        <w:rPr>
          <w:rFonts w:asciiTheme="minorHAnsi" w:hAnsiTheme="minorHAnsi" w:cstheme="minorHAnsi"/>
          <w:sz w:val="22"/>
          <w:szCs w:val="22"/>
        </w:rPr>
      </w:pPr>
    </w:p>
    <w:p w14:paraId="60BAC32B" w14:textId="15ECD3D1" w:rsidR="00184948" w:rsidRPr="006953C7" w:rsidRDefault="00184948"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984E6B"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27</w:t>
      </w:r>
      <w:r w:rsidR="009617A6" w:rsidRPr="006953C7">
        <w:rPr>
          <w:rFonts w:asciiTheme="minorHAnsi" w:hAnsiTheme="minorHAnsi" w:cstheme="minorHAnsi"/>
          <w:b/>
          <w:bCs/>
          <w:sz w:val="22"/>
          <w:szCs w:val="22"/>
        </w:rPr>
        <w:t>1</w:t>
      </w:r>
    </w:p>
    <w:p w14:paraId="340DA33C" w14:textId="0466398F" w:rsidR="00986335" w:rsidRPr="006953C7" w:rsidRDefault="00986335"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sz w:val="22"/>
          <w:szCs w:val="22"/>
        </w:rPr>
        <w:t>W związku z podziałem inwestycji na etapy, prosimy o wydanie rozwiązania projektowego dla częściowego wykonania Wiat Nr 3 i 4, oraz 1.4 i 1.5 - w szczególności sposobu rozwiązania odwodnienia i obróbek blacharskich.</w:t>
      </w:r>
    </w:p>
    <w:p w14:paraId="27BA9061" w14:textId="41AF48A5" w:rsidR="00184948" w:rsidRPr="006953C7" w:rsidRDefault="00A65E99" w:rsidP="006953C7">
      <w:pPr>
        <w:pStyle w:val="tekstinformacji"/>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27</w:t>
      </w:r>
      <w:r w:rsidR="009617A6" w:rsidRPr="006953C7">
        <w:rPr>
          <w:rFonts w:asciiTheme="minorHAnsi" w:hAnsiTheme="minorHAnsi" w:cstheme="minorHAnsi"/>
          <w:b/>
          <w:bCs/>
          <w:sz w:val="22"/>
          <w:szCs w:val="22"/>
          <w:shd w:val="clear" w:color="auto" w:fill="FFFFFF"/>
        </w:rPr>
        <w:t>1</w:t>
      </w:r>
    </w:p>
    <w:p w14:paraId="3DE02920" w14:textId="2D5A21B4" w:rsidR="00EF66E0" w:rsidRPr="006953C7" w:rsidRDefault="0029774E"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shd w:val="clear" w:color="auto" w:fill="FFFFFF"/>
        </w:rPr>
        <w:t xml:space="preserve">Zamawiający informuje, że </w:t>
      </w:r>
      <w:r w:rsidR="00167C8A" w:rsidRPr="006953C7">
        <w:rPr>
          <w:rFonts w:asciiTheme="minorHAnsi" w:hAnsiTheme="minorHAnsi" w:cstheme="minorHAnsi"/>
          <w:sz w:val="22"/>
          <w:szCs w:val="22"/>
          <w:shd w:val="clear" w:color="auto" w:fill="FFFFFF"/>
        </w:rPr>
        <w:t>W</w:t>
      </w:r>
      <w:r w:rsidRPr="006953C7">
        <w:rPr>
          <w:rFonts w:asciiTheme="minorHAnsi" w:hAnsiTheme="minorHAnsi" w:cstheme="minorHAnsi"/>
          <w:sz w:val="22"/>
          <w:szCs w:val="22"/>
          <w:shd w:val="clear" w:color="auto" w:fill="FFFFFF"/>
        </w:rPr>
        <w:t>ykonawca przygotuje rysunki warsztatowe do akceptacji Zamawiającego.</w:t>
      </w:r>
    </w:p>
    <w:p w14:paraId="0887D129" w14:textId="77777777" w:rsidR="00A65E99" w:rsidRPr="006953C7" w:rsidRDefault="00A65E99" w:rsidP="006953C7">
      <w:pPr>
        <w:pStyle w:val="tekstinformacji"/>
        <w:spacing w:line="288" w:lineRule="auto"/>
        <w:jc w:val="both"/>
        <w:rPr>
          <w:rFonts w:asciiTheme="minorHAnsi" w:hAnsiTheme="minorHAnsi" w:cstheme="minorHAnsi"/>
          <w:sz w:val="22"/>
          <w:szCs w:val="22"/>
        </w:rPr>
      </w:pPr>
    </w:p>
    <w:p w14:paraId="62157CB9" w14:textId="6FAA3829" w:rsidR="00184948" w:rsidRPr="006953C7" w:rsidRDefault="00184948"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Pytanie</w:t>
      </w:r>
      <w:r w:rsidR="00984E6B" w:rsidRPr="006953C7">
        <w:rPr>
          <w:rFonts w:asciiTheme="minorHAnsi" w:hAnsiTheme="minorHAnsi" w:cstheme="minorHAnsi"/>
          <w:b/>
          <w:bCs/>
          <w:sz w:val="22"/>
          <w:szCs w:val="22"/>
        </w:rPr>
        <w:t xml:space="preserve"> nr</w:t>
      </w:r>
      <w:r w:rsidRPr="006953C7">
        <w:rPr>
          <w:rFonts w:asciiTheme="minorHAnsi" w:hAnsiTheme="minorHAnsi" w:cstheme="minorHAnsi"/>
          <w:b/>
          <w:bCs/>
          <w:sz w:val="22"/>
          <w:szCs w:val="22"/>
        </w:rPr>
        <w:t xml:space="preserve"> 27</w:t>
      </w:r>
      <w:r w:rsidR="009617A6" w:rsidRPr="006953C7">
        <w:rPr>
          <w:rFonts w:asciiTheme="minorHAnsi" w:hAnsiTheme="minorHAnsi" w:cstheme="minorHAnsi"/>
          <w:b/>
          <w:bCs/>
          <w:sz w:val="22"/>
          <w:szCs w:val="22"/>
        </w:rPr>
        <w:t>2</w:t>
      </w:r>
    </w:p>
    <w:p w14:paraId="0A3C0E1D" w14:textId="26A03E56" w:rsidR="00986335" w:rsidRPr="006953C7" w:rsidRDefault="00986335"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W dokumencie Opis Etapizacji znajduje się informacja, że Estakady mają być wykonane w pełnym zakresie. Prosimy o potwierdzenie, że zakres wykonania Estakad w Etapie I jest zgodny z rysunkiem</w:t>
      </w:r>
      <w:r w:rsidR="00A65E99" w:rsidRPr="006953C7">
        <w:rPr>
          <w:rFonts w:asciiTheme="minorHAnsi" w:hAnsiTheme="minorHAnsi" w:cstheme="minorHAnsi"/>
          <w:sz w:val="22"/>
          <w:szCs w:val="22"/>
        </w:rPr>
        <w:t xml:space="preserve"> </w:t>
      </w:r>
      <w:r w:rsidRPr="006953C7">
        <w:rPr>
          <w:rFonts w:asciiTheme="minorHAnsi" w:hAnsiTheme="minorHAnsi" w:cstheme="minorHAnsi"/>
          <w:sz w:val="22"/>
          <w:szCs w:val="22"/>
        </w:rPr>
        <w:t>IE_GTL_PW_KON_Kz5.1.</w:t>
      </w:r>
    </w:p>
    <w:p w14:paraId="07BDC51A" w14:textId="53F8431D" w:rsidR="00A931B7" w:rsidRPr="006953C7" w:rsidRDefault="00A65E99" w:rsidP="006953C7">
      <w:pPr>
        <w:spacing w:line="288" w:lineRule="auto"/>
        <w:rPr>
          <w:rFonts w:asciiTheme="minorHAnsi" w:hAnsiTheme="minorHAnsi" w:cstheme="minorHAnsi"/>
          <w:sz w:val="22"/>
          <w:szCs w:val="22"/>
        </w:rPr>
      </w:pPr>
      <w:r w:rsidRPr="006953C7">
        <w:rPr>
          <w:rFonts w:asciiTheme="minorHAnsi" w:hAnsiTheme="minorHAnsi" w:cstheme="minorHAnsi"/>
          <w:b/>
          <w:bCs/>
          <w:sz w:val="22"/>
          <w:szCs w:val="22"/>
          <w:shd w:val="clear" w:color="auto" w:fill="FFFFFF"/>
        </w:rPr>
        <w:t>Odpowiedź nr 27</w:t>
      </w:r>
      <w:r w:rsidR="009617A6" w:rsidRPr="006953C7">
        <w:rPr>
          <w:rFonts w:asciiTheme="minorHAnsi" w:hAnsiTheme="minorHAnsi" w:cstheme="minorHAnsi"/>
          <w:b/>
          <w:bCs/>
          <w:sz w:val="22"/>
          <w:szCs w:val="22"/>
          <w:shd w:val="clear" w:color="auto" w:fill="FFFFFF"/>
        </w:rPr>
        <w:t>2</w:t>
      </w:r>
    </w:p>
    <w:p w14:paraId="4305B217" w14:textId="11C6BABB" w:rsidR="00EF2DDD" w:rsidRPr="006953C7" w:rsidRDefault="0029774E" w:rsidP="006953C7">
      <w:pPr>
        <w:pStyle w:val="tekstinformacji"/>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Zgodnie z udzielona odpowiedzią na pytanie nr 15.</w:t>
      </w:r>
      <w:bookmarkStart w:id="19" w:name="_Hlk155341788"/>
    </w:p>
    <w:p w14:paraId="04A83C49" w14:textId="77777777" w:rsidR="008A6400" w:rsidRPr="006953C7" w:rsidRDefault="008A6400" w:rsidP="006953C7">
      <w:pPr>
        <w:spacing w:line="288" w:lineRule="auto"/>
        <w:jc w:val="both"/>
        <w:rPr>
          <w:rFonts w:asciiTheme="minorHAnsi" w:hAnsiTheme="minorHAnsi" w:cstheme="minorHAnsi"/>
          <w:sz w:val="22"/>
          <w:szCs w:val="22"/>
        </w:rPr>
      </w:pPr>
    </w:p>
    <w:p w14:paraId="5B3C9390" w14:textId="17F51F64" w:rsidR="00BD7246" w:rsidRPr="006953C7" w:rsidRDefault="00BD7246" w:rsidP="006953C7">
      <w:pPr>
        <w:autoSpaceDE w:val="0"/>
        <w:autoSpaceDN w:val="0"/>
        <w:adjustRightInd w:val="0"/>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 xml:space="preserve">Pytanie </w:t>
      </w:r>
      <w:r w:rsidR="00984E6B" w:rsidRPr="006953C7">
        <w:rPr>
          <w:rFonts w:asciiTheme="minorHAnsi" w:hAnsiTheme="minorHAnsi" w:cstheme="minorHAnsi"/>
          <w:b/>
          <w:bCs/>
          <w:sz w:val="22"/>
          <w:szCs w:val="22"/>
        </w:rPr>
        <w:t xml:space="preserve">nr </w:t>
      </w:r>
      <w:r w:rsidRPr="006953C7">
        <w:rPr>
          <w:rFonts w:asciiTheme="minorHAnsi" w:hAnsiTheme="minorHAnsi" w:cstheme="minorHAnsi"/>
          <w:b/>
          <w:bCs/>
          <w:sz w:val="22"/>
          <w:szCs w:val="22"/>
        </w:rPr>
        <w:t>28</w:t>
      </w:r>
      <w:r w:rsidR="009617A6" w:rsidRPr="006953C7">
        <w:rPr>
          <w:rFonts w:asciiTheme="minorHAnsi" w:hAnsiTheme="minorHAnsi" w:cstheme="minorHAnsi"/>
          <w:b/>
          <w:bCs/>
          <w:sz w:val="22"/>
          <w:szCs w:val="22"/>
        </w:rPr>
        <w:t>2</w:t>
      </w:r>
    </w:p>
    <w:p w14:paraId="6B528C85" w14:textId="2DBD88F9" w:rsidR="009F71B1" w:rsidRPr="006953C7" w:rsidRDefault="009F71B1"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Umowa 19.2.</w:t>
      </w:r>
    </w:p>
    <w:p w14:paraId="20733132" w14:textId="5D6C5463" w:rsidR="0069253D" w:rsidRPr="006953C7" w:rsidRDefault="009F71B1"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Prosimy o zmianę limitu kar umownych na 10%, jako poziomu stosowanego dla tego typu umów.</w:t>
      </w:r>
    </w:p>
    <w:p w14:paraId="0242F2E1" w14:textId="77777777" w:rsidR="00E97C02" w:rsidRPr="006953C7" w:rsidRDefault="00A65E99"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b/>
          <w:bCs/>
          <w:sz w:val="22"/>
          <w:szCs w:val="22"/>
          <w:shd w:val="clear" w:color="auto" w:fill="FFFFFF"/>
        </w:rPr>
        <w:t>Odpowiedź nr 28</w:t>
      </w:r>
      <w:r w:rsidR="009617A6" w:rsidRPr="006953C7">
        <w:rPr>
          <w:rFonts w:asciiTheme="minorHAnsi" w:hAnsiTheme="minorHAnsi" w:cstheme="minorHAnsi"/>
          <w:b/>
          <w:bCs/>
          <w:sz w:val="22"/>
          <w:szCs w:val="22"/>
          <w:shd w:val="clear" w:color="auto" w:fill="FFFFFF"/>
        </w:rPr>
        <w:t>2</w:t>
      </w:r>
    </w:p>
    <w:p w14:paraId="375C5F26" w14:textId="5C59F619" w:rsidR="00EF66E0" w:rsidRPr="006953C7" w:rsidRDefault="00D756FA" w:rsidP="006953C7">
      <w:pPr>
        <w:spacing w:line="288" w:lineRule="auto"/>
        <w:jc w:val="both"/>
        <w:rPr>
          <w:rFonts w:asciiTheme="minorHAnsi" w:hAnsiTheme="minorHAnsi" w:cstheme="minorHAnsi"/>
          <w:b/>
          <w:bCs/>
          <w:sz w:val="22"/>
          <w:szCs w:val="22"/>
          <w:shd w:val="clear" w:color="auto" w:fill="FFFFFF"/>
        </w:rPr>
      </w:pPr>
      <w:r w:rsidRPr="006953C7">
        <w:rPr>
          <w:rFonts w:asciiTheme="minorHAnsi" w:hAnsiTheme="minorHAnsi" w:cstheme="minorHAnsi"/>
          <w:sz w:val="22"/>
          <w:szCs w:val="22"/>
          <w:shd w:val="clear" w:color="auto" w:fill="FFFFFF"/>
        </w:rPr>
        <w:t>Zamawiający nie wyraż</w:t>
      </w:r>
      <w:r w:rsidR="00ED298C" w:rsidRPr="006953C7">
        <w:rPr>
          <w:rFonts w:asciiTheme="minorHAnsi" w:hAnsiTheme="minorHAnsi" w:cstheme="minorHAnsi"/>
          <w:sz w:val="22"/>
          <w:szCs w:val="22"/>
          <w:shd w:val="clear" w:color="auto" w:fill="FFFFFF"/>
        </w:rPr>
        <w:t>ą</w:t>
      </w:r>
      <w:r w:rsidRPr="006953C7">
        <w:rPr>
          <w:rFonts w:asciiTheme="minorHAnsi" w:hAnsiTheme="minorHAnsi" w:cstheme="minorHAnsi"/>
          <w:sz w:val="22"/>
          <w:szCs w:val="22"/>
          <w:shd w:val="clear" w:color="auto" w:fill="FFFFFF"/>
        </w:rPr>
        <w:t xml:space="preserve"> zgody.</w:t>
      </w:r>
    </w:p>
    <w:bookmarkEnd w:id="19"/>
    <w:p w14:paraId="2D229D34" w14:textId="77777777" w:rsidR="006953C7" w:rsidRDefault="006953C7" w:rsidP="006953C7">
      <w:pPr>
        <w:suppressAutoHyphens/>
        <w:spacing w:line="288" w:lineRule="auto"/>
        <w:jc w:val="both"/>
        <w:rPr>
          <w:rFonts w:asciiTheme="minorHAnsi" w:hAnsiTheme="minorHAnsi" w:cstheme="minorHAnsi"/>
          <w:color w:val="FF0000"/>
          <w:sz w:val="22"/>
          <w:szCs w:val="22"/>
          <w:highlight w:val="green"/>
        </w:rPr>
      </w:pPr>
    </w:p>
    <w:p w14:paraId="59F2D794" w14:textId="77777777" w:rsidR="00C83CE7" w:rsidRDefault="00C83CE7" w:rsidP="006953C7">
      <w:pPr>
        <w:suppressAutoHyphens/>
        <w:spacing w:line="288" w:lineRule="auto"/>
        <w:jc w:val="both"/>
        <w:rPr>
          <w:rFonts w:asciiTheme="minorHAnsi" w:hAnsiTheme="minorHAnsi" w:cstheme="minorHAnsi"/>
          <w:color w:val="FF0000"/>
          <w:sz w:val="22"/>
          <w:szCs w:val="22"/>
          <w:highlight w:val="green"/>
        </w:rPr>
      </w:pPr>
    </w:p>
    <w:p w14:paraId="7AD78B48" w14:textId="77777777" w:rsidR="00C83CE7" w:rsidRPr="006953C7" w:rsidRDefault="00C83CE7" w:rsidP="006953C7">
      <w:pPr>
        <w:suppressAutoHyphens/>
        <w:spacing w:line="288" w:lineRule="auto"/>
        <w:jc w:val="both"/>
        <w:rPr>
          <w:rFonts w:asciiTheme="minorHAnsi" w:hAnsiTheme="minorHAnsi" w:cstheme="minorHAnsi"/>
          <w:color w:val="FF0000"/>
          <w:sz w:val="22"/>
          <w:szCs w:val="22"/>
          <w:highlight w:val="green"/>
        </w:rPr>
      </w:pPr>
    </w:p>
    <w:p w14:paraId="0D21B076" w14:textId="77777777" w:rsidR="00C83CE7" w:rsidRPr="00B155F7" w:rsidRDefault="00C83CE7" w:rsidP="00C83CE7">
      <w:pPr>
        <w:spacing w:line="288" w:lineRule="auto"/>
        <w:jc w:val="both"/>
        <w:rPr>
          <w:rFonts w:asciiTheme="minorHAnsi" w:hAnsiTheme="minorHAnsi" w:cstheme="minorHAnsi"/>
          <w:sz w:val="22"/>
          <w:szCs w:val="22"/>
        </w:rPr>
      </w:pPr>
      <w:r w:rsidRPr="00B155F7">
        <w:rPr>
          <w:rFonts w:asciiTheme="minorHAnsi" w:hAnsiTheme="minorHAnsi" w:cstheme="minorHAnsi"/>
          <w:sz w:val="22"/>
          <w:szCs w:val="22"/>
        </w:rPr>
        <w:lastRenderedPageBreak/>
        <w:t>Zamawiający informuje, że umieścił aktualne kosztorysy ofertowe w katalogu „Aktualne kosztorysy do wyceny”.</w:t>
      </w:r>
    </w:p>
    <w:p w14:paraId="607B5DF5" w14:textId="77777777" w:rsidR="00C83CE7" w:rsidRPr="00B155F7" w:rsidRDefault="00C83CE7" w:rsidP="00C83CE7">
      <w:pPr>
        <w:spacing w:line="288" w:lineRule="auto"/>
        <w:jc w:val="both"/>
        <w:rPr>
          <w:rFonts w:asciiTheme="minorHAnsi" w:hAnsiTheme="minorHAnsi" w:cstheme="minorHAnsi"/>
          <w:sz w:val="22"/>
          <w:szCs w:val="22"/>
        </w:rPr>
      </w:pPr>
      <w:r w:rsidRPr="00B155F7">
        <w:rPr>
          <w:rFonts w:asciiTheme="minorHAnsi" w:hAnsiTheme="minorHAnsi" w:cstheme="minorHAnsi"/>
          <w:sz w:val="22"/>
          <w:szCs w:val="22"/>
        </w:rPr>
        <w:t>Folder „Kosztorysy ofertowe” jest nieaktualny nie należy rozpatrywać przy opracowaniu oferty materiałów umieszczonych w przedmiotowym folderze.</w:t>
      </w:r>
    </w:p>
    <w:p w14:paraId="77D05798" w14:textId="77777777" w:rsidR="00C83CE7" w:rsidRPr="00B155F7" w:rsidRDefault="00C83CE7" w:rsidP="00C83CE7">
      <w:pPr>
        <w:spacing w:line="288" w:lineRule="auto"/>
        <w:jc w:val="both"/>
        <w:rPr>
          <w:rFonts w:asciiTheme="minorHAnsi" w:hAnsiTheme="minorHAnsi" w:cstheme="minorHAnsi"/>
          <w:sz w:val="22"/>
          <w:szCs w:val="22"/>
        </w:rPr>
      </w:pPr>
      <w:r w:rsidRPr="00B155F7">
        <w:rPr>
          <w:rFonts w:asciiTheme="minorHAnsi" w:hAnsiTheme="minorHAnsi" w:cstheme="minorHAnsi"/>
          <w:sz w:val="22"/>
          <w:szCs w:val="22"/>
        </w:rPr>
        <w:t>W kosztorysach skorygowano nazewnictwo i usunięto „etapizację”.</w:t>
      </w:r>
    </w:p>
    <w:p w14:paraId="0EBD4906" w14:textId="77777777" w:rsidR="00C83CE7" w:rsidRPr="00B155F7" w:rsidRDefault="00C83CE7" w:rsidP="00C83CE7">
      <w:pPr>
        <w:spacing w:line="288" w:lineRule="auto"/>
        <w:jc w:val="both"/>
        <w:rPr>
          <w:rFonts w:asciiTheme="minorHAnsi" w:hAnsiTheme="minorHAnsi" w:cstheme="minorHAnsi"/>
          <w:sz w:val="22"/>
          <w:szCs w:val="22"/>
        </w:rPr>
      </w:pPr>
      <w:r w:rsidRPr="00B155F7">
        <w:rPr>
          <w:rFonts w:asciiTheme="minorHAnsi" w:hAnsiTheme="minorHAnsi" w:cstheme="minorHAnsi"/>
          <w:sz w:val="22"/>
          <w:szCs w:val="22"/>
        </w:rPr>
        <w:t>Usunięto kosztorys „9 Dendrologia”.</w:t>
      </w:r>
    </w:p>
    <w:p w14:paraId="0EA726C0" w14:textId="77777777" w:rsidR="00C83CE7" w:rsidRPr="00B155F7" w:rsidRDefault="00C83CE7" w:rsidP="00C83CE7">
      <w:pPr>
        <w:spacing w:line="288" w:lineRule="auto"/>
        <w:jc w:val="both"/>
        <w:rPr>
          <w:rFonts w:asciiTheme="minorHAnsi" w:hAnsiTheme="minorHAnsi" w:cstheme="minorHAnsi"/>
          <w:sz w:val="22"/>
          <w:szCs w:val="22"/>
        </w:rPr>
      </w:pPr>
    </w:p>
    <w:p w14:paraId="3D8656BD" w14:textId="77777777" w:rsidR="00C83CE7" w:rsidRPr="00B155F7" w:rsidRDefault="00C83CE7" w:rsidP="00C83CE7">
      <w:pPr>
        <w:spacing w:line="288" w:lineRule="auto"/>
        <w:jc w:val="both"/>
        <w:rPr>
          <w:rFonts w:asciiTheme="minorHAnsi" w:hAnsiTheme="minorHAnsi" w:cstheme="minorHAnsi"/>
          <w:sz w:val="22"/>
          <w:szCs w:val="22"/>
        </w:rPr>
      </w:pPr>
      <w:r w:rsidRPr="00B155F7">
        <w:rPr>
          <w:rFonts w:asciiTheme="minorHAnsi" w:hAnsiTheme="minorHAnsi" w:cstheme="minorHAnsi"/>
          <w:sz w:val="22"/>
          <w:szCs w:val="22"/>
        </w:rPr>
        <w:t>Zamawiający wskazuje, iż folder w PW Bazy Paliw o nazwie „TOM IX Plan etapizacji robót budowlanych” – nie dotyczy w całości przedmiotów zamówienia, nie należy rozpatrywać przy opracowaniu oferty materiałów umieszczonych w przedmiotowym folderze.</w:t>
      </w:r>
    </w:p>
    <w:p w14:paraId="495641A8" w14:textId="77777777" w:rsidR="00C83CE7" w:rsidRPr="00B155F7" w:rsidRDefault="00C83CE7" w:rsidP="006953C7">
      <w:pPr>
        <w:suppressAutoHyphens/>
        <w:spacing w:line="288" w:lineRule="auto"/>
        <w:jc w:val="both"/>
        <w:rPr>
          <w:rFonts w:asciiTheme="minorHAnsi" w:hAnsiTheme="minorHAnsi" w:cstheme="minorHAnsi"/>
          <w:sz w:val="22"/>
          <w:szCs w:val="22"/>
        </w:rPr>
      </w:pPr>
    </w:p>
    <w:p w14:paraId="6DF2184C" w14:textId="38F27A9A" w:rsidR="001530BB" w:rsidRPr="00B155F7" w:rsidRDefault="00BE0E8E" w:rsidP="006953C7">
      <w:pPr>
        <w:suppressAutoHyphens/>
        <w:spacing w:line="288" w:lineRule="auto"/>
        <w:jc w:val="both"/>
        <w:rPr>
          <w:rFonts w:asciiTheme="minorHAnsi" w:hAnsiTheme="minorHAnsi" w:cstheme="minorHAnsi"/>
          <w:sz w:val="22"/>
          <w:szCs w:val="22"/>
        </w:rPr>
      </w:pPr>
      <w:r w:rsidRPr="00B155F7">
        <w:rPr>
          <w:rFonts w:asciiTheme="minorHAnsi" w:hAnsiTheme="minorHAnsi" w:cstheme="minorHAnsi"/>
          <w:sz w:val="22"/>
          <w:szCs w:val="22"/>
        </w:rPr>
        <w:t xml:space="preserve">Zamawiający </w:t>
      </w:r>
      <w:r w:rsidR="001530BB" w:rsidRPr="00B155F7">
        <w:rPr>
          <w:rFonts w:asciiTheme="minorHAnsi" w:hAnsiTheme="minorHAnsi" w:cstheme="minorHAnsi"/>
          <w:sz w:val="22"/>
          <w:szCs w:val="22"/>
        </w:rPr>
        <w:t xml:space="preserve">na podstawie art. 137 ust. </w:t>
      </w:r>
      <w:r w:rsidR="001E0354" w:rsidRPr="00B155F7">
        <w:rPr>
          <w:rFonts w:asciiTheme="minorHAnsi" w:hAnsiTheme="minorHAnsi" w:cstheme="minorHAnsi"/>
          <w:sz w:val="22"/>
          <w:szCs w:val="22"/>
        </w:rPr>
        <w:t>1</w:t>
      </w:r>
      <w:r w:rsidR="001530BB" w:rsidRPr="00B155F7">
        <w:rPr>
          <w:rFonts w:asciiTheme="minorHAnsi" w:hAnsiTheme="minorHAnsi" w:cstheme="minorHAnsi"/>
          <w:sz w:val="22"/>
          <w:szCs w:val="22"/>
        </w:rPr>
        <w:t xml:space="preserve"> ustawy PZP </w:t>
      </w:r>
      <w:r w:rsidRPr="00B155F7">
        <w:rPr>
          <w:rFonts w:asciiTheme="minorHAnsi" w:hAnsiTheme="minorHAnsi" w:cstheme="minorHAnsi"/>
          <w:sz w:val="22"/>
          <w:szCs w:val="22"/>
        </w:rPr>
        <w:t>zmienia</w:t>
      </w:r>
      <w:r w:rsidR="001530BB" w:rsidRPr="00B155F7">
        <w:rPr>
          <w:rFonts w:asciiTheme="minorHAnsi" w:hAnsiTheme="minorHAnsi" w:cstheme="minorHAnsi"/>
          <w:sz w:val="22"/>
          <w:szCs w:val="22"/>
        </w:rPr>
        <w:t>:</w:t>
      </w:r>
    </w:p>
    <w:p w14:paraId="47F86732" w14:textId="390460E0" w:rsidR="00BE0E8E" w:rsidRPr="00B155F7" w:rsidRDefault="001530BB" w:rsidP="00AD1472">
      <w:pPr>
        <w:suppressAutoHyphens/>
        <w:spacing w:line="288" w:lineRule="auto"/>
        <w:ind w:hanging="284"/>
        <w:jc w:val="both"/>
        <w:rPr>
          <w:rFonts w:asciiTheme="minorHAnsi" w:hAnsiTheme="minorHAnsi" w:cstheme="minorHAnsi"/>
          <w:i/>
          <w:iCs/>
          <w:sz w:val="22"/>
          <w:szCs w:val="22"/>
        </w:rPr>
      </w:pPr>
      <w:r w:rsidRPr="00B155F7">
        <w:rPr>
          <w:rFonts w:asciiTheme="minorHAnsi" w:hAnsiTheme="minorHAnsi" w:cstheme="minorHAnsi"/>
          <w:sz w:val="22"/>
          <w:szCs w:val="22"/>
        </w:rPr>
        <w:t>1.</w:t>
      </w:r>
      <w:r w:rsidR="00BE0E8E" w:rsidRPr="00B155F7">
        <w:rPr>
          <w:rFonts w:asciiTheme="minorHAnsi" w:hAnsiTheme="minorHAnsi" w:cstheme="minorHAnsi"/>
          <w:sz w:val="22"/>
          <w:szCs w:val="22"/>
        </w:rPr>
        <w:t xml:space="preserve"> </w:t>
      </w:r>
      <w:r w:rsidR="00C627AB" w:rsidRPr="00B155F7">
        <w:rPr>
          <w:rFonts w:asciiTheme="minorHAnsi" w:hAnsiTheme="minorHAnsi" w:cstheme="minorHAnsi"/>
          <w:sz w:val="22"/>
          <w:szCs w:val="22"/>
        </w:rPr>
        <w:t xml:space="preserve">brzmienie Rozdziału XIII ppkt 1.4.1. pkt 2) </w:t>
      </w:r>
      <w:r w:rsidR="004F133A" w:rsidRPr="00B155F7">
        <w:rPr>
          <w:rFonts w:asciiTheme="minorHAnsi" w:hAnsiTheme="minorHAnsi" w:cstheme="minorHAnsi"/>
          <w:sz w:val="22"/>
          <w:szCs w:val="22"/>
        </w:rPr>
        <w:t xml:space="preserve">SWZ </w:t>
      </w:r>
      <w:r w:rsidR="00544EE4" w:rsidRPr="00B155F7">
        <w:rPr>
          <w:rFonts w:asciiTheme="minorHAnsi" w:hAnsiTheme="minorHAnsi" w:cstheme="minorHAnsi"/>
          <w:sz w:val="22"/>
          <w:szCs w:val="22"/>
        </w:rPr>
        <w:t xml:space="preserve">oraz punkt 5.1.9 </w:t>
      </w:r>
      <w:r w:rsidR="00B96F19" w:rsidRPr="00B155F7">
        <w:rPr>
          <w:rFonts w:asciiTheme="minorHAnsi" w:hAnsiTheme="minorHAnsi" w:cstheme="minorHAnsi"/>
          <w:sz w:val="22"/>
          <w:szCs w:val="22"/>
        </w:rPr>
        <w:t xml:space="preserve">ogłoszenia </w:t>
      </w:r>
      <w:r w:rsidR="00544EE4" w:rsidRPr="00B155F7">
        <w:rPr>
          <w:rFonts w:asciiTheme="minorHAnsi" w:hAnsiTheme="minorHAnsi" w:cstheme="minorHAnsi"/>
          <w:i/>
          <w:iCs/>
          <w:sz w:val="22"/>
          <w:szCs w:val="22"/>
        </w:rPr>
        <w:t>Kryteria kwalifikacji</w:t>
      </w:r>
      <w:r w:rsidR="00544EE4" w:rsidRPr="00B155F7">
        <w:rPr>
          <w:rFonts w:asciiTheme="minorHAnsi" w:eastAsia="ArialMT" w:hAnsiTheme="minorHAnsi" w:cstheme="minorHAnsi"/>
          <w:sz w:val="22"/>
          <w:szCs w:val="22"/>
        </w:rPr>
        <w:t>: Zdolność techniczna i zawodowa (w a</w:t>
      </w:r>
      <w:r w:rsidR="00C83CE7" w:rsidRPr="00B155F7">
        <w:rPr>
          <w:rFonts w:asciiTheme="minorHAnsi" w:eastAsia="ArialMT" w:hAnsiTheme="minorHAnsi" w:cstheme="minorHAnsi"/>
          <w:sz w:val="22"/>
          <w:szCs w:val="22"/>
        </w:rPr>
        <w:t>nalogicznym</w:t>
      </w:r>
      <w:r w:rsidR="00544EE4" w:rsidRPr="00B155F7">
        <w:rPr>
          <w:rFonts w:asciiTheme="minorHAnsi" w:eastAsia="ArialMT" w:hAnsiTheme="minorHAnsi" w:cstheme="minorHAnsi"/>
          <w:sz w:val="22"/>
          <w:szCs w:val="22"/>
        </w:rPr>
        <w:t xml:space="preserve"> zakresie) </w:t>
      </w:r>
      <w:r w:rsidR="00C627AB" w:rsidRPr="00B155F7">
        <w:rPr>
          <w:rFonts w:asciiTheme="minorHAnsi" w:hAnsiTheme="minorHAnsi" w:cstheme="minorHAnsi"/>
          <w:sz w:val="22"/>
          <w:szCs w:val="22"/>
        </w:rPr>
        <w:t>w następujący sposób:</w:t>
      </w:r>
    </w:p>
    <w:p w14:paraId="1F9BC900" w14:textId="43BB3B8F" w:rsidR="00BE0E8E" w:rsidRPr="00B155F7" w:rsidRDefault="00C627AB" w:rsidP="006953C7">
      <w:pPr>
        <w:pStyle w:val="WW-Tekstpodstawowywcity3"/>
        <w:spacing w:line="288" w:lineRule="auto"/>
        <w:jc w:val="both"/>
        <w:rPr>
          <w:rFonts w:asciiTheme="minorHAnsi" w:hAnsiTheme="minorHAnsi" w:cstheme="minorHAnsi"/>
          <w:b w:val="0"/>
          <w:i/>
          <w:iCs/>
          <w:color w:val="auto"/>
          <w:sz w:val="22"/>
          <w:szCs w:val="22"/>
        </w:rPr>
      </w:pPr>
      <w:r w:rsidRPr="00B155F7">
        <w:rPr>
          <w:rFonts w:asciiTheme="minorHAnsi" w:hAnsiTheme="minorHAnsi" w:cstheme="minorHAnsi"/>
          <w:b w:val="0"/>
          <w:i/>
          <w:iCs/>
          <w:color w:val="auto"/>
          <w:sz w:val="22"/>
          <w:szCs w:val="22"/>
        </w:rPr>
        <w:t xml:space="preserve">2) </w:t>
      </w:r>
      <w:r w:rsidR="00BE0E8E" w:rsidRPr="00B155F7">
        <w:rPr>
          <w:rFonts w:asciiTheme="minorHAnsi" w:hAnsiTheme="minorHAnsi" w:cstheme="minorHAnsi"/>
          <w:bCs w:val="0"/>
          <w:i/>
          <w:iCs/>
          <w:color w:val="auto"/>
          <w:sz w:val="22"/>
          <w:szCs w:val="22"/>
        </w:rPr>
        <w:t>jedną robotę budowlaną</w:t>
      </w:r>
      <w:r w:rsidR="00BE0E8E" w:rsidRPr="00B155F7">
        <w:rPr>
          <w:rFonts w:asciiTheme="minorHAnsi" w:hAnsiTheme="minorHAnsi" w:cstheme="minorHAnsi"/>
          <w:b w:val="0"/>
          <w:i/>
          <w:iCs/>
          <w:color w:val="auto"/>
          <w:sz w:val="22"/>
          <w:szCs w:val="22"/>
        </w:rPr>
        <w:t xml:space="preserve"> polegającą na budowie lub przebudowie :</w:t>
      </w:r>
    </w:p>
    <w:p w14:paraId="367AC4B1" w14:textId="19626798" w:rsidR="00BE0E8E" w:rsidRPr="00B155F7" w:rsidRDefault="00BE0E8E" w:rsidP="006953C7">
      <w:pPr>
        <w:pStyle w:val="WW-Tekstpodstawowywcity3"/>
        <w:tabs>
          <w:tab w:val="left" w:pos="851"/>
        </w:tabs>
        <w:spacing w:line="288" w:lineRule="auto"/>
        <w:ind w:left="851" w:hanging="567"/>
        <w:jc w:val="both"/>
        <w:rPr>
          <w:rFonts w:asciiTheme="minorHAnsi" w:hAnsiTheme="minorHAnsi" w:cstheme="minorHAnsi"/>
          <w:bCs w:val="0"/>
          <w:i/>
          <w:iCs/>
          <w:color w:val="auto"/>
          <w:sz w:val="22"/>
          <w:szCs w:val="22"/>
        </w:rPr>
      </w:pPr>
      <w:r w:rsidRPr="00B155F7">
        <w:rPr>
          <w:rFonts w:asciiTheme="minorHAnsi" w:hAnsiTheme="minorHAnsi" w:cstheme="minorHAnsi"/>
          <w:bCs w:val="0"/>
          <w:i/>
          <w:iCs/>
          <w:color w:val="auto"/>
          <w:sz w:val="22"/>
          <w:szCs w:val="22"/>
        </w:rPr>
        <w:t xml:space="preserve">  a</w:t>
      </w:r>
      <w:r w:rsidRPr="00B155F7">
        <w:rPr>
          <w:rFonts w:asciiTheme="minorHAnsi" w:hAnsiTheme="minorHAnsi" w:cstheme="minorHAnsi"/>
          <w:b w:val="0"/>
          <w:i/>
          <w:iCs/>
          <w:color w:val="auto"/>
          <w:sz w:val="22"/>
          <w:szCs w:val="22"/>
        </w:rPr>
        <w:t xml:space="preserve">)  </w:t>
      </w:r>
      <w:r w:rsidRPr="00B155F7">
        <w:rPr>
          <w:rFonts w:asciiTheme="minorHAnsi" w:hAnsiTheme="minorHAnsi" w:cstheme="minorHAnsi"/>
          <w:b w:val="0"/>
          <w:i/>
          <w:iCs/>
          <w:color w:val="auto"/>
          <w:sz w:val="22"/>
          <w:szCs w:val="22"/>
        </w:rPr>
        <w:tab/>
      </w:r>
      <w:r w:rsidRPr="00B155F7">
        <w:rPr>
          <w:rFonts w:asciiTheme="minorHAnsi" w:hAnsiTheme="minorHAnsi" w:cstheme="minorHAnsi"/>
          <w:bCs w:val="0"/>
          <w:i/>
          <w:iCs/>
          <w:color w:val="auto"/>
          <w:sz w:val="22"/>
          <w:szCs w:val="22"/>
        </w:rPr>
        <w:t>bocznicy</w:t>
      </w:r>
      <w:r w:rsidRPr="00B155F7">
        <w:rPr>
          <w:rFonts w:asciiTheme="minorHAnsi" w:hAnsiTheme="minorHAnsi" w:cstheme="minorHAnsi"/>
          <w:b w:val="0"/>
          <w:i/>
          <w:iCs/>
          <w:color w:val="auto"/>
          <w:sz w:val="22"/>
          <w:szCs w:val="22"/>
        </w:rPr>
        <w:t xml:space="preserve"> o min. 3 zwrotnicach,  polegające na zabudowie systemu sterowania ruchem kolejowym w oparciu o sterowanie </w:t>
      </w:r>
      <w:r w:rsidR="001530BB" w:rsidRPr="00B155F7">
        <w:rPr>
          <w:rFonts w:asciiTheme="minorHAnsi" w:hAnsiTheme="minorHAnsi" w:cstheme="minorHAnsi"/>
          <w:bCs w:val="0"/>
          <w:i/>
          <w:iCs/>
          <w:color w:val="auto"/>
          <w:sz w:val="22"/>
          <w:szCs w:val="22"/>
        </w:rPr>
        <w:t>co najmniej</w:t>
      </w:r>
      <w:r w:rsidR="001530BB" w:rsidRPr="00B155F7">
        <w:rPr>
          <w:rFonts w:asciiTheme="minorHAnsi" w:hAnsiTheme="minorHAnsi" w:cstheme="minorHAnsi"/>
          <w:b w:val="0"/>
          <w:i/>
          <w:iCs/>
          <w:color w:val="auto"/>
          <w:sz w:val="22"/>
          <w:szCs w:val="22"/>
        </w:rPr>
        <w:t xml:space="preserve"> </w:t>
      </w:r>
      <w:r w:rsidRPr="00B155F7">
        <w:rPr>
          <w:rFonts w:asciiTheme="minorHAnsi" w:hAnsiTheme="minorHAnsi" w:cstheme="minorHAnsi"/>
          <w:b w:val="0"/>
          <w:i/>
          <w:iCs/>
          <w:color w:val="auto"/>
          <w:sz w:val="22"/>
          <w:szCs w:val="22"/>
        </w:rPr>
        <w:t>dwupoziomowe  tj. poziom 1 - przebiegowe nastawianie zwrotnic przy pomocy przytorowych pulpitów nastawczych  oraz  poziom 2 - nastawianie zwrotnic przez drużynę manewrową przy pomocy przycisków nastawczych</w:t>
      </w:r>
      <w:r w:rsidR="005F5EF8" w:rsidRPr="00B155F7">
        <w:rPr>
          <w:rFonts w:asciiTheme="minorHAnsi" w:hAnsiTheme="minorHAnsi" w:cstheme="minorHAnsi"/>
          <w:b w:val="0"/>
          <w:i/>
          <w:iCs/>
          <w:color w:val="auto"/>
          <w:sz w:val="22"/>
          <w:szCs w:val="22"/>
        </w:rPr>
        <w:t xml:space="preserve"> </w:t>
      </w:r>
      <w:r w:rsidR="005F5EF8" w:rsidRPr="00B155F7">
        <w:rPr>
          <w:rFonts w:asciiTheme="minorHAnsi" w:hAnsiTheme="minorHAnsi" w:cstheme="minorHAnsi"/>
          <w:bCs w:val="0"/>
          <w:i/>
          <w:iCs/>
          <w:color w:val="auto"/>
          <w:sz w:val="22"/>
          <w:szCs w:val="22"/>
        </w:rPr>
        <w:t>lub polegające na zabudowie scentralizowanego systemu sterowania ruchem kolejowym (SRK) dopuszczonego do stosowania na stacji PKP PLK</w:t>
      </w:r>
      <w:r w:rsidR="004F133A" w:rsidRPr="00B155F7">
        <w:rPr>
          <w:rFonts w:asciiTheme="minorHAnsi" w:hAnsiTheme="minorHAnsi" w:cstheme="minorHAnsi"/>
          <w:bCs w:val="0"/>
          <w:i/>
          <w:iCs/>
          <w:color w:val="auto"/>
          <w:sz w:val="22"/>
          <w:szCs w:val="22"/>
        </w:rPr>
        <w:t>,</w:t>
      </w:r>
    </w:p>
    <w:p w14:paraId="1ED87CEA" w14:textId="77777777" w:rsidR="00BE0E8E" w:rsidRPr="00B155F7" w:rsidRDefault="00BE0E8E" w:rsidP="006953C7">
      <w:pPr>
        <w:pStyle w:val="WW-Tekstpodstawowywcity3"/>
        <w:spacing w:line="288" w:lineRule="auto"/>
        <w:ind w:firstLine="424"/>
        <w:jc w:val="both"/>
        <w:rPr>
          <w:rFonts w:asciiTheme="minorHAnsi" w:hAnsiTheme="minorHAnsi" w:cstheme="minorHAnsi"/>
          <w:b w:val="0"/>
          <w:i/>
          <w:iCs/>
          <w:color w:val="auto"/>
          <w:sz w:val="22"/>
          <w:szCs w:val="22"/>
        </w:rPr>
      </w:pPr>
      <w:r w:rsidRPr="00B155F7">
        <w:rPr>
          <w:rFonts w:asciiTheme="minorHAnsi" w:hAnsiTheme="minorHAnsi" w:cstheme="minorHAnsi"/>
          <w:b w:val="0"/>
          <w:i/>
          <w:iCs/>
          <w:color w:val="auto"/>
          <w:sz w:val="22"/>
          <w:szCs w:val="22"/>
        </w:rPr>
        <w:t xml:space="preserve">   lub </w:t>
      </w:r>
    </w:p>
    <w:p w14:paraId="723CE2D7" w14:textId="6F2CE398" w:rsidR="00BE0E8E" w:rsidRPr="006953C7" w:rsidRDefault="00BE0E8E" w:rsidP="006953C7">
      <w:pPr>
        <w:pStyle w:val="WW-Tekstpodstawowywcity3"/>
        <w:numPr>
          <w:ilvl w:val="0"/>
          <w:numId w:val="31"/>
        </w:numPr>
        <w:spacing w:line="288" w:lineRule="auto"/>
        <w:ind w:left="851" w:hanging="426"/>
        <w:jc w:val="both"/>
        <w:rPr>
          <w:rFonts w:asciiTheme="minorHAnsi" w:hAnsiTheme="minorHAnsi" w:cstheme="minorHAnsi"/>
          <w:bCs w:val="0"/>
          <w:i/>
          <w:iCs/>
          <w:color w:val="auto"/>
          <w:sz w:val="22"/>
          <w:szCs w:val="22"/>
        </w:rPr>
      </w:pPr>
      <w:r w:rsidRPr="00B155F7">
        <w:rPr>
          <w:rFonts w:asciiTheme="minorHAnsi" w:hAnsiTheme="minorHAnsi" w:cstheme="minorHAnsi"/>
          <w:bCs w:val="0"/>
          <w:i/>
          <w:iCs/>
          <w:color w:val="auto"/>
          <w:sz w:val="22"/>
          <w:szCs w:val="22"/>
        </w:rPr>
        <w:t xml:space="preserve">części bocznicy  </w:t>
      </w:r>
      <w:r w:rsidRPr="00B155F7">
        <w:rPr>
          <w:rFonts w:asciiTheme="minorHAnsi" w:hAnsiTheme="minorHAnsi" w:cstheme="minorHAnsi"/>
          <w:b w:val="0"/>
          <w:i/>
          <w:iCs/>
          <w:color w:val="auto"/>
          <w:sz w:val="22"/>
          <w:szCs w:val="22"/>
        </w:rPr>
        <w:t xml:space="preserve">o min. 3 zwrotnicach,  polegające na zabudowie systemu sterowania ruchem kolejowym w oparciu o sterowanie </w:t>
      </w:r>
      <w:r w:rsidR="001530BB" w:rsidRPr="00B155F7">
        <w:rPr>
          <w:rFonts w:asciiTheme="minorHAnsi" w:hAnsiTheme="minorHAnsi" w:cstheme="minorHAnsi"/>
          <w:bCs w:val="0"/>
          <w:i/>
          <w:iCs/>
          <w:color w:val="auto"/>
          <w:sz w:val="22"/>
          <w:szCs w:val="22"/>
        </w:rPr>
        <w:t>co najmniej</w:t>
      </w:r>
      <w:r w:rsidR="001530BB" w:rsidRPr="00B155F7">
        <w:rPr>
          <w:rFonts w:asciiTheme="minorHAnsi" w:hAnsiTheme="minorHAnsi" w:cstheme="minorHAnsi"/>
          <w:b w:val="0"/>
          <w:i/>
          <w:iCs/>
          <w:color w:val="auto"/>
          <w:sz w:val="22"/>
          <w:szCs w:val="22"/>
        </w:rPr>
        <w:t xml:space="preserve"> </w:t>
      </w:r>
      <w:r w:rsidRPr="006953C7">
        <w:rPr>
          <w:rFonts w:asciiTheme="minorHAnsi" w:hAnsiTheme="minorHAnsi" w:cstheme="minorHAnsi"/>
          <w:b w:val="0"/>
          <w:i/>
          <w:iCs/>
          <w:sz w:val="22"/>
          <w:szCs w:val="22"/>
        </w:rPr>
        <w:t>dwupoziomowe  tj. poziom 1 - przebiegowe nastawianie zwrotnic przy pomocy przytorowych pulpitów nastawczych  oraz  poziom 2 - nastawianie zwrotnic przez drużynę manewrową przy pomocy przycisków nastawczych</w:t>
      </w:r>
      <w:r w:rsidR="005F5EF8" w:rsidRPr="006953C7">
        <w:rPr>
          <w:rFonts w:asciiTheme="minorHAnsi" w:hAnsiTheme="minorHAnsi" w:cstheme="minorHAnsi"/>
          <w:b w:val="0"/>
          <w:i/>
          <w:iCs/>
          <w:color w:val="FF0000"/>
          <w:sz w:val="22"/>
          <w:szCs w:val="22"/>
        </w:rPr>
        <w:t xml:space="preserve"> </w:t>
      </w:r>
      <w:r w:rsidR="005F5EF8" w:rsidRPr="006953C7">
        <w:rPr>
          <w:rFonts w:asciiTheme="minorHAnsi" w:hAnsiTheme="minorHAnsi" w:cstheme="minorHAnsi"/>
          <w:bCs w:val="0"/>
          <w:i/>
          <w:iCs/>
          <w:color w:val="auto"/>
          <w:sz w:val="22"/>
          <w:szCs w:val="22"/>
        </w:rPr>
        <w:t>lub polegające na zabudowie scentralizowanego systemu sterowania ruchem kolejowym (SRK) dopuszczonego do stosowania na stacji PKP PLK</w:t>
      </w:r>
      <w:r w:rsidR="004F133A">
        <w:rPr>
          <w:rFonts w:asciiTheme="minorHAnsi" w:hAnsiTheme="minorHAnsi" w:cstheme="minorHAnsi"/>
          <w:bCs w:val="0"/>
          <w:i/>
          <w:iCs/>
          <w:color w:val="auto"/>
          <w:sz w:val="22"/>
          <w:szCs w:val="22"/>
        </w:rPr>
        <w:t>,</w:t>
      </w:r>
    </w:p>
    <w:p w14:paraId="24D73709" w14:textId="117BC7A3" w:rsidR="00BE0E8E" w:rsidRPr="006953C7" w:rsidRDefault="00BE0E8E" w:rsidP="006953C7">
      <w:pPr>
        <w:pStyle w:val="WW-Tekstpodstawowywcity3"/>
        <w:spacing w:line="288" w:lineRule="auto"/>
        <w:ind w:hanging="142"/>
        <w:jc w:val="both"/>
        <w:rPr>
          <w:rFonts w:asciiTheme="minorHAnsi" w:hAnsiTheme="minorHAnsi" w:cstheme="minorHAnsi"/>
          <w:b w:val="0"/>
          <w:i/>
          <w:iCs/>
          <w:sz w:val="22"/>
          <w:szCs w:val="22"/>
        </w:rPr>
      </w:pPr>
      <w:r w:rsidRPr="006953C7">
        <w:rPr>
          <w:rFonts w:asciiTheme="minorHAnsi" w:hAnsiTheme="minorHAnsi" w:cstheme="minorHAnsi"/>
          <w:b w:val="0"/>
          <w:i/>
          <w:iCs/>
          <w:sz w:val="22"/>
          <w:szCs w:val="22"/>
        </w:rPr>
        <w:t xml:space="preserve">              lub </w:t>
      </w:r>
    </w:p>
    <w:p w14:paraId="6F672185" w14:textId="3944A45D" w:rsidR="00BE0E8E" w:rsidRPr="006953C7" w:rsidRDefault="00BE0E8E" w:rsidP="006953C7">
      <w:pPr>
        <w:pStyle w:val="WW-Tekstpodstawowywcity3"/>
        <w:numPr>
          <w:ilvl w:val="0"/>
          <w:numId w:val="31"/>
        </w:numPr>
        <w:spacing w:line="288" w:lineRule="auto"/>
        <w:ind w:left="851" w:hanging="425"/>
        <w:jc w:val="both"/>
        <w:rPr>
          <w:rFonts w:asciiTheme="minorHAnsi" w:hAnsiTheme="minorHAnsi" w:cstheme="minorHAnsi"/>
          <w:bCs w:val="0"/>
          <w:i/>
          <w:iCs/>
          <w:color w:val="auto"/>
          <w:sz w:val="22"/>
          <w:szCs w:val="22"/>
        </w:rPr>
      </w:pPr>
      <w:r w:rsidRPr="006953C7">
        <w:rPr>
          <w:rFonts w:asciiTheme="minorHAnsi" w:hAnsiTheme="minorHAnsi" w:cstheme="minorHAnsi"/>
          <w:bCs w:val="0"/>
          <w:i/>
          <w:iCs/>
          <w:sz w:val="22"/>
          <w:szCs w:val="22"/>
        </w:rPr>
        <w:t xml:space="preserve">stacji </w:t>
      </w:r>
      <w:r w:rsidRPr="006953C7">
        <w:rPr>
          <w:rFonts w:asciiTheme="minorHAnsi" w:hAnsiTheme="minorHAnsi" w:cstheme="minorHAnsi"/>
          <w:b w:val="0"/>
          <w:i/>
          <w:iCs/>
          <w:sz w:val="22"/>
          <w:szCs w:val="22"/>
        </w:rPr>
        <w:t xml:space="preserve">o min. 3 zwrotnicach,  polegające na zabudowie systemu sterowania ruchem kolejowym </w:t>
      </w:r>
      <w:r w:rsidR="004F133A">
        <w:rPr>
          <w:rFonts w:asciiTheme="minorHAnsi" w:hAnsiTheme="minorHAnsi" w:cstheme="minorHAnsi"/>
          <w:b w:val="0"/>
          <w:i/>
          <w:iCs/>
          <w:sz w:val="22"/>
          <w:szCs w:val="22"/>
        </w:rPr>
        <w:t xml:space="preserve">                   </w:t>
      </w:r>
      <w:r w:rsidRPr="006953C7">
        <w:rPr>
          <w:rFonts w:asciiTheme="minorHAnsi" w:hAnsiTheme="minorHAnsi" w:cstheme="minorHAnsi"/>
          <w:b w:val="0"/>
          <w:i/>
          <w:iCs/>
          <w:sz w:val="22"/>
          <w:szCs w:val="22"/>
        </w:rPr>
        <w:t xml:space="preserve">w oparciu o sterowanie </w:t>
      </w:r>
      <w:r w:rsidR="001530BB" w:rsidRPr="006953C7">
        <w:rPr>
          <w:rFonts w:asciiTheme="minorHAnsi" w:hAnsiTheme="minorHAnsi" w:cstheme="minorHAnsi"/>
          <w:bCs w:val="0"/>
          <w:i/>
          <w:iCs/>
          <w:sz w:val="22"/>
          <w:szCs w:val="22"/>
        </w:rPr>
        <w:t>co najmniej</w:t>
      </w:r>
      <w:r w:rsidR="001530BB" w:rsidRPr="006953C7">
        <w:rPr>
          <w:rFonts w:asciiTheme="minorHAnsi" w:hAnsiTheme="minorHAnsi" w:cstheme="minorHAnsi"/>
          <w:b w:val="0"/>
          <w:i/>
          <w:iCs/>
          <w:sz w:val="22"/>
          <w:szCs w:val="22"/>
        </w:rPr>
        <w:t xml:space="preserve"> </w:t>
      </w:r>
      <w:r w:rsidRPr="006953C7">
        <w:rPr>
          <w:rFonts w:asciiTheme="minorHAnsi" w:hAnsiTheme="minorHAnsi" w:cstheme="minorHAnsi"/>
          <w:b w:val="0"/>
          <w:i/>
          <w:iCs/>
          <w:sz w:val="22"/>
          <w:szCs w:val="22"/>
        </w:rPr>
        <w:t>dwupoziomowe  tj. poziom 1 - przebiegowe nastawianie zwrotnic przy pomocy przytorowych pulpitów nastawczych  oraz  poziom 2 - nastawianie zwrotnic przez drużynę manewrową przy pomocy przycisków nastawczych</w:t>
      </w:r>
      <w:r w:rsidR="005F5EF8" w:rsidRPr="006953C7">
        <w:rPr>
          <w:rFonts w:asciiTheme="minorHAnsi" w:hAnsiTheme="minorHAnsi" w:cstheme="minorHAnsi"/>
          <w:b w:val="0"/>
          <w:i/>
          <w:iCs/>
          <w:color w:val="FF0000"/>
          <w:sz w:val="22"/>
          <w:szCs w:val="22"/>
        </w:rPr>
        <w:t xml:space="preserve"> </w:t>
      </w:r>
      <w:r w:rsidR="005F5EF8" w:rsidRPr="006953C7">
        <w:rPr>
          <w:rFonts w:asciiTheme="minorHAnsi" w:hAnsiTheme="minorHAnsi" w:cstheme="minorHAnsi"/>
          <w:bCs w:val="0"/>
          <w:i/>
          <w:iCs/>
          <w:color w:val="auto"/>
          <w:sz w:val="22"/>
          <w:szCs w:val="22"/>
        </w:rPr>
        <w:t>lub polegające na zabudowie scentralizowanego systemu sterowania ruchem kolejowym (SRK) dopuszczonego do stosowania na stacji PKP PLK</w:t>
      </w:r>
      <w:r w:rsidRPr="006953C7">
        <w:rPr>
          <w:rFonts w:asciiTheme="minorHAnsi" w:hAnsiTheme="minorHAnsi" w:cstheme="minorHAnsi"/>
          <w:bCs w:val="0"/>
          <w:i/>
          <w:iCs/>
          <w:color w:val="auto"/>
          <w:sz w:val="22"/>
          <w:szCs w:val="22"/>
        </w:rPr>
        <w:t>.</w:t>
      </w:r>
    </w:p>
    <w:p w14:paraId="627DCF92" w14:textId="77777777" w:rsidR="00BE0E8E" w:rsidRPr="006953C7" w:rsidRDefault="00BE0E8E" w:rsidP="006953C7">
      <w:pPr>
        <w:suppressAutoHyphens/>
        <w:spacing w:line="288" w:lineRule="auto"/>
        <w:jc w:val="both"/>
        <w:rPr>
          <w:rFonts w:asciiTheme="minorHAnsi" w:hAnsiTheme="minorHAnsi" w:cstheme="minorHAnsi"/>
          <w:sz w:val="22"/>
          <w:szCs w:val="22"/>
        </w:rPr>
      </w:pPr>
    </w:p>
    <w:p w14:paraId="0238F12D" w14:textId="5C3A17FF" w:rsidR="00C627AB" w:rsidRPr="00B155F7" w:rsidRDefault="00C627AB" w:rsidP="00AD1472">
      <w:pPr>
        <w:suppressAutoHyphens/>
        <w:spacing w:line="288" w:lineRule="auto"/>
        <w:ind w:hanging="284"/>
        <w:jc w:val="both"/>
        <w:rPr>
          <w:rFonts w:asciiTheme="minorHAnsi" w:hAnsiTheme="minorHAnsi" w:cstheme="minorHAnsi"/>
          <w:sz w:val="22"/>
          <w:szCs w:val="22"/>
        </w:rPr>
      </w:pPr>
      <w:r w:rsidRPr="006953C7">
        <w:rPr>
          <w:rFonts w:asciiTheme="minorHAnsi" w:hAnsiTheme="minorHAnsi" w:cstheme="minorHAnsi"/>
          <w:sz w:val="22"/>
          <w:szCs w:val="22"/>
        </w:rPr>
        <w:t>2. brzmienie Rozdziału XIII ppkt 1.4.1. pkt 3)</w:t>
      </w:r>
      <w:r w:rsidR="004F133A">
        <w:rPr>
          <w:rFonts w:asciiTheme="minorHAnsi" w:hAnsiTheme="minorHAnsi" w:cstheme="minorHAnsi"/>
          <w:sz w:val="22"/>
          <w:szCs w:val="22"/>
        </w:rPr>
        <w:t xml:space="preserve"> </w:t>
      </w:r>
      <w:r w:rsidR="004F133A" w:rsidRPr="00B155F7">
        <w:rPr>
          <w:rFonts w:asciiTheme="minorHAnsi" w:hAnsiTheme="minorHAnsi" w:cstheme="minorHAnsi"/>
          <w:sz w:val="22"/>
          <w:szCs w:val="22"/>
        </w:rPr>
        <w:t>SWZ</w:t>
      </w:r>
      <w:r w:rsidRPr="00B155F7">
        <w:rPr>
          <w:rFonts w:asciiTheme="minorHAnsi" w:hAnsiTheme="minorHAnsi" w:cstheme="minorHAnsi"/>
          <w:sz w:val="22"/>
          <w:szCs w:val="22"/>
        </w:rPr>
        <w:t xml:space="preserve"> </w:t>
      </w:r>
      <w:r w:rsidR="00544EE4" w:rsidRPr="00B155F7">
        <w:rPr>
          <w:rFonts w:asciiTheme="minorHAnsi" w:hAnsiTheme="minorHAnsi" w:cstheme="minorHAnsi"/>
          <w:sz w:val="22"/>
          <w:szCs w:val="22"/>
        </w:rPr>
        <w:t xml:space="preserve">oraz punkt 5.1.9 </w:t>
      </w:r>
      <w:r w:rsidR="00B96F19" w:rsidRPr="00B155F7">
        <w:rPr>
          <w:rFonts w:asciiTheme="minorHAnsi" w:hAnsiTheme="minorHAnsi" w:cstheme="minorHAnsi"/>
          <w:sz w:val="22"/>
          <w:szCs w:val="22"/>
        </w:rPr>
        <w:t xml:space="preserve">ogłoszenia </w:t>
      </w:r>
      <w:r w:rsidR="00544EE4" w:rsidRPr="00B155F7">
        <w:rPr>
          <w:rFonts w:asciiTheme="minorHAnsi" w:hAnsiTheme="minorHAnsi" w:cstheme="minorHAnsi"/>
          <w:i/>
          <w:iCs/>
          <w:sz w:val="22"/>
          <w:szCs w:val="22"/>
        </w:rPr>
        <w:t>Kryteria kwalifikacji</w:t>
      </w:r>
      <w:r w:rsidR="00544EE4" w:rsidRPr="00B155F7">
        <w:rPr>
          <w:rFonts w:asciiTheme="minorHAnsi" w:eastAsia="ArialMT" w:hAnsiTheme="minorHAnsi" w:cstheme="minorHAnsi"/>
          <w:sz w:val="22"/>
          <w:szCs w:val="22"/>
        </w:rPr>
        <w:t xml:space="preserve">: Zdolność techniczna i zawodowa (w </w:t>
      </w:r>
      <w:r w:rsidR="00C83CE7" w:rsidRPr="00B155F7">
        <w:rPr>
          <w:rFonts w:asciiTheme="minorHAnsi" w:eastAsia="ArialMT" w:hAnsiTheme="minorHAnsi" w:cstheme="minorHAnsi"/>
          <w:sz w:val="22"/>
          <w:szCs w:val="22"/>
        </w:rPr>
        <w:t>analogicznym</w:t>
      </w:r>
      <w:r w:rsidR="00544EE4" w:rsidRPr="00B155F7">
        <w:rPr>
          <w:rFonts w:asciiTheme="minorHAnsi" w:eastAsia="ArialMT" w:hAnsiTheme="minorHAnsi" w:cstheme="minorHAnsi"/>
          <w:sz w:val="22"/>
          <w:szCs w:val="22"/>
        </w:rPr>
        <w:t xml:space="preserve"> zakresie)</w:t>
      </w:r>
      <w:r w:rsidR="004F133A" w:rsidRPr="00B155F7">
        <w:rPr>
          <w:rFonts w:asciiTheme="minorHAnsi" w:eastAsia="ArialMT" w:hAnsiTheme="minorHAnsi" w:cstheme="minorHAnsi"/>
          <w:sz w:val="22"/>
          <w:szCs w:val="22"/>
        </w:rPr>
        <w:t xml:space="preserve"> </w:t>
      </w:r>
      <w:r w:rsidRPr="00B155F7">
        <w:rPr>
          <w:rFonts w:asciiTheme="minorHAnsi" w:hAnsiTheme="minorHAnsi" w:cstheme="minorHAnsi"/>
          <w:sz w:val="22"/>
          <w:szCs w:val="22"/>
        </w:rPr>
        <w:t>w następujący sposób:</w:t>
      </w:r>
    </w:p>
    <w:p w14:paraId="5D89045E" w14:textId="15D90146" w:rsidR="00C627AB" w:rsidRPr="006953C7" w:rsidRDefault="00C627AB" w:rsidP="006953C7">
      <w:pPr>
        <w:spacing w:line="288" w:lineRule="auto"/>
        <w:jc w:val="both"/>
        <w:rPr>
          <w:rFonts w:asciiTheme="minorHAnsi" w:hAnsiTheme="minorHAnsi" w:cstheme="minorHAnsi"/>
          <w:i/>
          <w:iCs/>
          <w:sz w:val="22"/>
          <w:szCs w:val="22"/>
        </w:rPr>
      </w:pPr>
      <w:r w:rsidRPr="00B155F7">
        <w:rPr>
          <w:rFonts w:asciiTheme="minorHAnsi" w:hAnsiTheme="minorHAnsi" w:cstheme="minorHAnsi"/>
          <w:b/>
          <w:bCs/>
          <w:i/>
          <w:iCs/>
          <w:sz w:val="22"/>
          <w:szCs w:val="22"/>
        </w:rPr>
        <w:t>„3) jedną robotę budowaną</w:t>
      </w:r>
      <w:r w:rsidRPr="00B155F7">
        <w:rPr>
          <w:rFonts w:asciiTheme="minorHAnsi" w:hAnsiTheme="minorHAnsi" w:cstheme="minorHAnsi"/>
          <w:i/>
          <w:iCs/>
          <w:sz w:val="22"/>
          <w:szCs w:val="22"/>
        </w:rPr>
        <w:t xml:space="preserve"> w ramach której wykonano czynności z zakresu rozliczania kontraktu wg kosztorysów obmiarowych </w:t>
      </w:r>
      <w:r w:rsidRPr="00B155F7">
        <w:rPr>
          <w:rFonts w:asciiTheme="minorHAnsi" w:hAnsiTheme="minorHAnsi" w:cstheme="minorHAnsi"/>
          <w:b/>
          <w:bCs/>
          <w:i/>
          <w:iCs/>
          <w:sz w:val="22"/>
          <w:szCs w:val="22"/>
        </w:rPr>
        <w:t>albo ryczałtem z zastrzeżeniem</w:t>
      </w:r>
      <w:r w:rsidRPr="006953C7">
        <w:rPr>
          <w:rFonts w:asciiTheme="minorHAnsi" w:hAnsiTheme="minorHAnsi" w:cstheme="minorHAnsi"/>
          <w:b/>
          <w:bCs/>
          <w:i/>
          <w:iCs/>
          <w:sz w:val="22"/>
          <w:szCs w:val="22"/>
        </w:rPr>
        <w:t>, że rozliczenie odbywało się na podstawie miesięcznych faktur częściowych wystawionych w oparciu o szczegółowe zestawienie kosztów według procentowego zaawansowania robót</w:t>
      </w:r>
      <w:r w:rsidRPr="006953C7">
        <w:rPr>
          <w:rFonts w:asciiTheme="minorHAnsi" w:hAnsiTheme="minorHAnsi" w:cstheme="minorHAnsi"/>
          <w:i/>
          <w:iCs/>
          <w:sz w:val="22"/>
          <w:szCs w:val="22"/>
        </w:rPr>
        <w:t>, zakończonej wystawieniem protokołu odbioru końcowego lub innego równoważnego dokumentu w ramach co najmniej jednej roboty budowlanej o wartości netto co najmniej 50 mln PLN.”</w:t>
      </w:r>
    </w:p>
    <w:p w14:paraId="0106F02F" w14:textId="77777777" w:rsidR="00C627AB" w:rsidRPr="00B155F7" w:rsidRDefault="00C627AB" w:rsidP="006953C7">
      <w:pPr>
        <w:suppressAutoHyphens/>
        <w:spacing w:line="288" w:lineRule="auto"/>
        <w:jc w:val="both"/>
        <w:rPr>
          <w:rFonts w:asciiTheme="minorHAnsi" w:hAnsiTheme="minorHAnsi" w:cstheme="minorHAnsi"/>
          <w:sz w:val="22"/>
          <w:szCs w:val="22"/>
        </w:rPr>
      </w:pPr>
    </w:p>
    <w:p w14:paraId="7F76337A" w14:textId="6D11FC4F" w:rsidR="00C627AB" w:rsidRPr="00B155F7" w:rsidRDefault="00C627AB" w:rsidP="006953C7">
      <w:pPr>
        <w:suppressAutoHyphens/>
        <w:spacing w:line="288" w:lineRule="auto"/>
        <w:ind w:hanging="284"/>
        <w:jc w:val="both"/>
        <w:rPr>
          <w:rFonts w:asciiTheme="minorHAnsi" w:hAnsiTheme="minorHAnsi" w:cstheme="minorHAnsi"/>
          <w:sz w:val="22"/>
          <w:szCs w:val="22"/>
        </w:rPr>
      </w:pPr>
      <w:r w:rsidRPr="00B155F7">
        <w:rPr>
          <w:rFonts w:asciiTheme="minorHAnsi" w:hAnsiTheme="minorHAnsi" w:cstheme="minorHAnsi"/>
          <w:sz w:val="22"/>
          <w:szCs w:val="22"/>
        </w:rPr>
        <w:t xml:space="preserve">3. brzmienie Rozdziału XIII ppkt 1.4.2. pkt C) </w:t>
      </w:r>
      <w:r w:rsidR="00697B2C" w:rsidRPr="00B155F7">
        <w:rPr>
          <w:rFonts w:asciiTheme="minorHAnsi" w:hAnsiTheme="minorHAnsi" w:cstheme="minorHAnsi"/>
          <w:sz w:val="22"/>
          <w:szCs w:val="22"/>
        </w:rPr>
        <w:t>ppkt 1.</w:t>
      </w:r>
      <w:r w:rsidR="00044315" w:rsidRPr="00B155F7">
        <w:rPr>
          <w:rFonts w:asciiTheme="minorHAnsi" w:hAnsiTheme="minorHAnsi" w:cstheme="minorHAnsi"/>
          <w:sz w:val="22"/>
          <w:szCs w:val="22"/>
        </w:rPr>
        <w:t xml:space="preserve"> SWZ</w:t>
      </w:r>
      <w:r w:rsidR="00697B2C" w:rsidRPr="00B155F7">
        <w:rPr>
          <w:rFonts w:asciiTheme="minorHAnsi" w:hAnsiTheme="minorHAnsi" w:cstheme="minorHAnsi"/>
          <w:sz w:val="22"/>
          <w:szCs w:val="22"/>
        </w:rPr>
        <w:t xml:space="preserve"> </w:t>
      </w:r>
      <w:r w:rsidR="00044315" w:rsidRPr="00B155F7">
        <w:rPr>
          <w:rFonts w:asciiTheme="minorHAnsi" w:hAnsiTheme="minorHAnsi" w:cstheme="minorHAnsi"/>
          <w:sz w:val="22"/>
          <w:szCs w:val="22"/>
        </w:rPr>
        <w:t>d</w:t>
      </w:r>
      <w:r w:rsidR="00697B2C" w:rsidRPr="00B155F7">
        <w:rPr>
          <w:rFonts w:asciiTheme="minorHAnsi" w:hAnsiTheme="minorHAnsi" w:cstheme="minorHAnsi"/>
          <w:sz w:val="22"/>
          <w:szCs w:val="22"/>
        </w:rPr>
        <w:t xml:space="preserve">ot. </w:t>
      </w:r>
      <w:r w:rsidRPr="00B155F7">
        <w:rPr>
          <w:rFonts w:asciiTheme="minorHAnsi" w:hAnsiTheme="minorHAnsi" w:cstheme="minorHAnsi"/>
          <w:sz w:val="22"/>
          <w:szCs w:val="22"/>
        </w:rPr>
        <w:t>Kierownik</w:t>
      </w:r>
      <w:r w:rsidR="00697B2C" w:rsidRPr="00B155F7">
        <w:rPr>
          <w:rFonts w:asciiTheme="minorHAnsi" w:hAnsiTheme="minorHAnsi" w:cstheme="minorHAnsi"/>
          <w:sz w:val="22"/>
          <w:szCs w:val="22"/>
        </w:rPr>
        <w:t>a</w:t>
      </w:r>
      <w:r w:rsidRPr="00B155F7">
        <w:rPr>
          <w:rFonts w:asciiTheme="minorHAnsi" w:hAnsiTheme="minorHAnsi" w:cstheme="minorHAnsi"/>
          <w:sz w:val="22"/>
          <w:szCs w:val="22"/>
        </w:rPr>
        <w:t xml:space="preserve"> robót drogowych </w:t>
      </w:r>
      <w:r w:rsidR="00E70AE5" w:rsidRPr="00B155F7">
        <w:rPr>
          <w:rFonts w:asciiTheme="minorHAnsi" w:hAnsiTheme="minorHAnsi" w:cstheme="minorHAnsi"/>
          <w:sz w:val="22"/>
          <w:szCs w:val="22"/>
        </w:rPr>
        <w:t xml:space="preserve">oraz punkt 5.1.9 </w:t>
      </w:r>
      <w:r w:rsidR="00B96F19" w:rsidRPr="00B155F7">
        <w:rPr>
          <w:rFonts w:asciiTheme="minorHAnsi" w:hAnsiTheme="minorHAnsi" w:cstheme="minorHAnsi"/>
          <w:sz w:val="22"/>
          <w:szCs w:val="22"/>
        </w:rPr>
        <w:t xml:space="preserve">ogłoszenia </w:t>
      </w:r>
      <w:r w:rsidR="00E70AE5" w:rsidRPr="00B155F7">
        <w:rPr>
          <w:rFonts w:asciiTheme="minorHAnsi" w:hAnsiTheme="minorHAnsi" w:cstheme="minorHAnsi"/>
          <w:i/>
          <w:iCs/>
          <w:sz w:val="22"/>
          <w:szCs w:val="22"/>
        </w:rPr>
        <w:t>Kryteria kwalifikacji</w:t>
      </w:r>
      <w:r w:rsidR="00E70AE5" w:rsidRPr="00B155F7">
        <w:rPr>
          <w:rFonts w:asciiTheme="minorHAnsi" w:eastAsia="ArialMT" w:hAnsiTheme="minorHAnsi" w:cstheme="minorHAnsi"/>
          <w:sz w:val="22"/>
          <w:szCs w:val="22"/>
        </w:rPr>
        <w:t>: Zdolność techniczna i zawodowa (w a</w:t>
      </w:r>
      <w:r w:rsidR="00C83CE7" w:rsidRPr="00B155F7">
        <w:rPr>
          <w:rFonts w:asciiTheme="minorHAnsi" w:eastAsia="ArialMT" w:hAnsiTheme="minorHAnsi" w:cstheme="minorHAnsi"/>
          <w:sz w:val="22"/>
          <w:szCs w:val="22"/>
        </w:rPr>
        <w:t>nalogicznym</w:t>
      </w:r>
      <w:r w:rsidR="00E70AE5" w:rsidRPr="00B155F7">
        <w:rPr>
          <w:rFonts w:asciiTheme="minorHAnsi" w:eastAsia="ArialMT" w:hAnsiTheme="minorHAnsi" w:cstheme="minorHAnsi"/>
          <w:sz w:val="22"/>
          <w:szCs w:val="22"/>
        </w:rPr>
        <w:t xml:space="preserve"> zakresie) </w:t>
      </w:r>
      <w:r w:rsidRPr="00B155F7">
        <w:rPr>
          <w:rFonts w:asciiTheme="minorHAnsi" w:hAnsiTheme="minorHAnsi" w:cstheme="minorHAnsi"/>
          <w:sz w:val="22"/>
          <w:szCs w:val="22"/>
        </w:rPr>
        <w:t>w następujący sposób:</w:t>
      </w:r>
    </w:p>
    <w:p w14:paraId="55A1B493" w14:textId="5CAA3B5E" w:rsidR="00697B2C" w:rsidRPr="00B155F7" w:rsidRDefault="00697B2C" w:rsidP="006953C7">
      <w:pPr>
        <w:spacing w:line="288" w:lineRule="auto"/>
        <w:ind w:hanging="284"/>
        <w:rPr>
          <w:rFonts w:asciiTheme="minorHAnsi" w:hAnsiTheme="minorHAnsi" w:cstheme="minorHAnsi"/>
          <w:bCs/>
          <w:i/>
          <w:iCs/>
          <w:sz w:val="22"/>
          <w:szCs w:val="22"/>
        </w:rPr>
      </w:pPr>
      <w:r w:rsidRPr="00B155F7">
        <w:rPr>
          <w:rFonts w:asciiTheme="minorHAnsi" w:hAnsiTheme="minorHAnsi" w:cstheme="minorHAnsi"/>
          <w:b/>
          <w:sz w:val="22"/>
          <w:szCs w:val="22"/>
        </w:rPr>
        <w:t>„</w:t>
      </w:r>
      <w:r w:rsidRPr="00B155F7">
        <w:rPr>
          <w:rFonts w:asciiTheme="minorHAnsi" w:hAnsiTheme="minorHAnsi" w:cstheme="minorHAnsi"/>
          <w:b/>
          <w:i/>
          <w:iCs/>
          <w:sz w:val="22"/>
          <w:szCs w:val="22"/>
        </w:rPr>
        <w:t>C)</w:t>
      </w:r>
      <w:r w:rsidRPr="00B155F7">
        <w:rPr>
          <w:rFonts w:asciiTheme="minorHAnsi" w:hAnsiTheme="minorHAnsi" w:cstheme="minorHAnsi"/>
          <w:b/>
          <w:sz w:val="22"/>
          <w:szCs w:val="22"/>
        </w:rPr>
        <w:t xml:space="preserve"> </w:t>
      </w:r>
      <w:r w:rsidRPr="00B155F7">
        <w:rPr>
          <w:rFonts w:asciiTheme="minorHAnsi" w:hAnsiTheme="minorHAnsi" w:cstheme="minorHAnsi"/>
          <w:b/>
          <w:i/>
          <w:iCs/>
          <w:sz w:val="22"/>
          <w:szCs w:val="22"/>
        </w:rPr>
        <w:t xml:space="preserve">Kierownik robót drogowych </w:t>
      </w:r>
      <w:r w:rsidRPr="00B155F7">
        <w:rPr>
          <w:rFonts w:asciiTheme="minorHAnsi" w:hAnsiTheme="minorHAnsi" w:cstheme="minorHAnsi"/>
          <w:bCs/>
          <w:i/>
          <w:iCs/>
          <w:sz w:val="22"/>
          <w:szCs w:val="22"/>
        </w:rPr>
        <w:t>posiadający:</w:t>
      </w:r>
    </w:p>
    <w:p w14:paraId="37993EF3" w14:textId="77777777" w:rsidR="00697B2C" w:rsidRPr="00B155F7" w:rsidRDefault="00697B2C" w:rsidP="006953C7">
      <w:pPr>
        <w:pStyle w:val="Akapitzlist"/>
        <w:numPr>
          <w:ilvl w:val="6"/>
          <w:numId w:val="41"/>
        </w:numPr>
        <w:tabs>
          <w:tab w:val="clear" w:pos="2520"/>
          <w:tab w:val="num" w:pos="284"/>
        </w:tabs>
        <w:spacing w:line="288" w:lineRule="auto"/>
        <w:ind w:left="284" w:hanging="284"/>
        <w:rPr>
          <w:rFonts w:asciiTheme="minorHAnsi" w:hAnsiTheme="minorHAnsi" w:cstheme="minorHAnsi"/>
          <w:i/>
          <w:iCs/>
          <w:sz w:val="22"/>
          <w:szCs w:val="22"/>
        </w:rPr>
      </w:pPr>
      <w:r w:rsidRPr="00B155F7">
        <w:rPr>
          <w:rFonts w:asciiTheme="minorHAnsi" w:hAnsiTheme="minorHAnsi" w:cstheme="minorHAnsi"/>
          <w:i/>
          <w:iCs/>
          <w:sz w:val="22"/>
          <w:szCs w:val="22"/>
        </w:rPr>
        <w:t>minimum 3 lat doświadczenia na stanowisku:</w:t>
      </w:r>
    </w:p>
    <w:p w14:paraId="0D10B810" w14:textId="27CC7F93" w:rsidR="00697B2C" w:rsidRPr="00B155F7" w:rsidRDefault="00697B2C" w:rsidP="006953C7">
      <w:pPr>
        <w:numPr>
          <w:ilvl w:val="0"/>
          <w:numId w:val="42"/>
        </w:numPr>
        <w:spacing w:line="288" w:lineRule="auto"/>
        <w:ind w:left="993"/>
        <w:rPr>
          <w:rFonts w:asciiTheme="minorHAnsi" w:hAnsiTheme="minorHAnsi" w:cstheme="minorHAnsi"/>
          <w:i/>
          <w:iCs/>
          <w:sz w:val="22"/>
          <w:szCs w:val="22"/>
        </w:rPr>
      </w:pPr>
      <w:r w:rsidRPr="00B155F7">
        <w:rPr>
          <w:rFonts w:asciiTheme="minorHAnsi" w:hAnsiTheme="minorHAnsi" w:cstheme="minorHAnsi"/>
          <w:i/>
          <w:iCs/>
          <w:sz w:val="22"/>
          <w:szCs w:val="22"/>
        </w:rPr>
        <w:t xml:space="preserve">Kierownika Budowy </w:t>
      </w:r>
      <w:r w:rsidRPr="00B155F7">
        <w:rPr>
          <w:rFonts w:asciiTheme="minorHAnsi" w:hAnsiTheme="minorHAnsi" w:cstheme="minorHAnsi"/>
          <w:b/>
          <w:bCs/>
          <w:i/>
          <w:iCs/>
          <w:sz w:val="22"/>
          <w:szCs w:val="22"/>
        </w:rPr>
        <w:t>lub</w:t>
      </w:r>
    </w:p>
    <w:p w14:paraId="5571F1BD" w14:textId="0FBEBA60" w:rsidR="00697B2C" w:rsidRPr="00B155F7" w:rsidRDefault="00697B2C" w:rsidP="006953C7">
      <w:pPr>
        <w:numPr>
          <w:ilvl w:val="0"/>
          <w:numId w:val="42"/>
        </w:numPr>
        <w:spacing w:line="288" w:lineRule="auto"/>
        <w:ind w:left="993"/>
        <w:rPr>
          <w:rFonts w:asciiTheme="minorHAnsi" w:hAnsiTheme="minorHAnsi" w:cstheme="minorHAnsi"/>
          <w:i/>
          <w:iCs/>
          <w:sz w:val="22"/>
          <w:szCs w:val="22"/>
        </w:rPr>
      </w:pPr>
      <w:r w:rsidRPr="00B155F7">
        <w:rPr>
          <w:rFonts w:asciiTheme="minorHAnsi" w:hAnsiTheme="minorHAnsi" w:cstheme="minorHAnsi"/>
          <w:i/>
          <w:iCs/>
          <w:sz w:val="22"/>
          <w:szCs w:val="22"/>
        </w:rPr>
        <w:t xml:space="preserve">Kierownika Robót </w:t>
      </w:r>
    </w:p>
    <w:p w14:paraId="79D3ACAA" w14:textId="4EEFC0A4" w:rsidR="00697B2C" w:rsidRPr="00B155F7" w:rsidRDefault="00697B2C" w:rsidP="006953C7">
      <w:pPr>
        <w:spacing w:line="288" w:lineRule="auto"/>
        <w:ind w:firstLine="284"/>
        <w:rPr>
          <w:rFonts w:asciiTheme="minorHAnsi" w:hAnsiTheme="minorHAnsi" w:cstheme="minorHAnsi"/>
          <w:i/>
          <w:iCs/>
          <w:sz w:val="22"/>
          <w:szCs w:val="22"/>
        </w:rPr>
      </w:pPr>
      <w:r w:rsidRPr="00B155F7">
        <w:rPr>
          <w:rFonts w:asciiTheme="minorHAnsi" w:hAnsiTheme="minorHAnsi" w:cstheme="minorHAnsi"/>
          <w:i/>
          <w:iCs/>
          <w:sz w:val="22"/>
          <w:szCs w:val="22"/>
        </w:rPr>
        <w:t>w specjalności drogowej,”</w:t>
      </w:r>
    </w:p>
    <w:p w14:paraId="4E5107A1" w14:textId="77777777" w:rsidR="005F5EF8" w:rsidRPr="006953C7" w:rsidRDefault="005F5EF8" w:rsidP="006953C7">
      <w:pPr>
        <w:spacing w:line="288" w:lineRule="auto"/>
        <w:ind w:firstLine="284"/>
        <w:rPr>
          <w:rFonts w:asciiTheme="minorHAnsi" w:hAnsiTheme="minorHAnsi" w:cstheme="minorHAnsi"/>
          <w:i/>
          <w:iCs/>
          <w:sz w:val="22"/>
          <w:szCs w:val="22"/>
        </w:rPr>
      </w:pPr>
    </w:p>
    <w:p w14:paraId="4C2DD927" w14:textId="1CACDB91" w:rsidR="006662D7" w:rsidRDefault="006953C7" w:rsidP="006953C7">
      <w:pPr>
        <w:widowControl w:val="0"/>
        <w:spacing w:line="288" w:lineRule="auto"/>
        <w:ind w:hanging="284"/>
        <w:jc w:val="both"/>
        <w:rPr>
          <w:rFonts w:asciiTheme="minorHAnsi" w:hAnsiTheme="minorHAnsi" w:cstheme="minorHAnsi"/>
          <w:sz w:val="22"/>
          <w:szCs w:val="22"/>
        </w:rPr>
      </w:pPr>
      <w:r>
        <w:rPr>
          <w:rFonts w:asciiTheme="minorHAnsi" w:hAnsiTheme="minorHAnsi" w:cstheme="minorHAnsi"/>
          <w:sz w:val="22"/>
          <w:szCs w:val="22"/>
        </w:rPr>
        <w:t xml:space="preserve">4.  </w:t>
      </w:r>
      <w:r w:rsidR="006662D7" w:rsidRPr="006953C7">
        <w:rPr>
          <w:rFonts w:asciiTheme="minorHAnsi" w:hAnsiTheme="minorHAnsi" w:cstheme="minorHAnsi"/>
          <w:sz w:val="22"/>
          <w:szCs w:val="22"/>
        </w:rPr>
        <w:t>brzmienie Rozdziału X</w:t>
      </w:r>
      <w:r w:rsidR="006662D7">
        <w:rPr>
          <w:rFonts w:asciiTheme="minorHAnsi" w:hAnsiTheme="minorHAnsi" w:cstheme="minorHAnsi"/>
          <w:sz w:val="22"/>
          <w:szCs w:val="22"/>
        </w:rPr>
        <w:t>V</w:t>
      </w:r>
      <w:r w:rsidR="006662D7" w:rsidRPr="006953C7">
        <w:rPr>
          <w:rFonts w:asciiTheme="minorHAnsi" w:hAnsiTheme="minorHAnsi" w:cstheme="minorHAnsi"/>
          <w:sz w:val="22"/>
          <w:szCs w:val="22"/>
        </w:rPr>
        <w:t>I ppkt 2</w:t>
      </w:r>
      <w:r w:rsidR="006662D7">
        <w:rPr>
          <w:rFonts w:asciiTheme="minorHAnsi" w:hAnsiTheme="minorHAnsi" w:cstheme="minorHAnsi"/>
          <w:sz w:val="22"/>
          <w:szCs w:val="22"/>
        </w:rPr>
        <w:t>c</w:t>
      </w:r>
      <w:r w:rsidR="006662D7" w:rsidRPr="006953C7">
        <w:rPr>
          <w:rFonts w:asciiTheme="minorHAnsi" w:hAnsiTheme="minorHAnsi" w:cstheme="minorHAnsi"/>
          <w:sz w:val="22"/>
          <w:szCs w:val="22"/>
        </w:rPr>
        <w:t>)</w:t>
      </w:r>
      <w:r w:rsidR="004F133A">
        <w:rPr>
          <w:rFonts w:asciiTheme="minorHAnsi" w:hAnsiTheme="minorHAnsi" w:cstheme="minorHAnsi"/>
          <w:sz w:val="22"/>
          <w:szCs w:val="22"/>
        </w:rPr>
        <w:t xml:space="preserve"> SWZ</w:t>
      </w:r>
      <w:r w:rsidR="006662D7" w:rsidRPr="006953C7">
        <w:rPr>
          <w:rFonts w:asciiTheme="minorHAnsi" w:hAnsiTheme="minorHAnsi" w:cstheme="minorHAnsi"/>
          <w:sz w:val="22"/>
          <w:szCs w:val="22"/>
        </w:rPr>
        <w:t xml:space="preserve"> w następujący sposób:</w:t>
      </w:r>
    </w:p>
    <w:p w14:paraId="2B051840" w14:textId="67276C3A" w:rsidR="006662D7" w:rsidRPr="00B83B81" w:rsidRDefault="006662D7" w:rsidP="006662D7">
      <w:pPr>
        <w:spacing w:line="288" w:lineRule="auto"/>
        <w:ind w:left="76"/>
        <w:jc w:val="both"/>
        <w:rPr>
          <w:rFonts w:ascii="Calibri" w:hAnsi="Calibri" w:cs="Calibri"/>
          <w:bCs/>
          <w:strike/>
          <w:sz w:val="22"/>
          <w:szCs w:val="22"/>
        </w:rPr>
      </w:pPr>
      <w:r>
        <w:rPr>
          <w:rFonts w:ascii="Calibri" w:hAnsi="Calibri" w:cs="Calibri"/>
          <w:b/>
          <w:bCs/>
          <w:sz w:val="22"/>
          <w:szCs w:val="22"/>
        </w:rPr>
        <w:t xml:space="preserve">c) </w:t>
      </w:r>
      <w:r w:rsidRPr="00B83B81">
        <w:rPr>
          <w:rFonts w:ascii="Calibri" w:hAnsi="Calibri" w:cs="Calibri"/>
          <w:b/>
          <w:bCs/>
          <w:sz w:val="22"/>
          <w:szCs w:val="22"/>
        </w:rPr>
        <w:t xml:space="preserve">oświadczenie </w:t>
      </w:r>
      <w:r w:rsidRPr="00B83B81">
        <w:rPr>
          <w:rFonts w:ascii="Calibri" w:hAnsi="Calibri" w:cs="Calibri"/>
          <w:bCs/>
          <w:sz w:val="22"/>
          <w:szCs w:val="22"/>
        </w:rPr>
        <w:t>podmiotu udostępniającego zasoby</w:t>
      </w:r>
      <w:r w:rsidRPr="00B83B81">
        <w:rPr>
          <w:rFonts w:ascii="Calibri" w:hAnsi="Calibri" w:cs="Calibri"/>
          <w:sz w:val="22"/>
          <w:szCs w:val="22"/>
        </w:rPr>
        <w:t>,</w:t>
      </w:r>
      <w:r w:rsidRPr="00B83B81">
        <w:rPr>
          <w:rFonts w:ascii="Calibri" w:hAnsi="Calibri" w:cs="Calibri"/>
          <w:b/>
          <w:bCs/>
          <w:sz w:val="22"/>
          <w:szCs w:val="22"/>
        </w:rPr>
        <w:t xml:space="preserve"> </w:t>
      </w:r>
      <w:r w:rsidRPr="00B83B81">
        <w:rPr>
          <w:rFonts w:ascii="Calibri" w:hAnsi="Calibri" w:cs="Calibri"/>
          <w:bCs/>
          <w:sz w:val="22"/>
          <w:szCs w:val="22"/>
        </w:rPr>
        <w:t>którego wzór stanowi załącznik nr 1b do SWZ.</w:t>
      </w:r>
    </w:p>
    <w:p w14:paraId="7D8013A8" w14:textId="77777777" w:rsidR="006662D7" w:rsidRPr="00B83B81" w:rsidRDefault="006662D7" w:rsidP="006662D7">
      <w:pPr>
        <w:spacing w:line="288" w:lineRule="auto"/>
        <w:ind w:left="426" w:hanging="426"/>
        <w:jc w:val="both"/>
        <w:rPr>
          <w:rFonts w:ascii="Calibri" w:hAnsi="Calibri" w:cs="Calibri"/>
          <w:bCs/>
          <w:sz w:val="22"/>
          <w:szCs w:val="22"/>
        </w:rPr>
      </w:pPr>
      <w:r w:rsidRPr="00B83B81">
        <w:rPr>
          <w:rFonts w:ascii="Calibri" w:hAnsi="Calibri" w:cs="Calibri"/>
          <w:bCs/>
          <w:color w:val="FF0000"/>
          <w:sz w:val="22"/>
          <w:szCs w:val="22"/>
        </w:rPr>
        <w:tab/>
      </w:r>
      <w:r w:rsidRPr="00B83B81">
        <w:rPr>
          <w:rFonts w:ascii="Calibri" w:hAnsi="Calibri" w:cs="Calibri"/>
          <w:b/>
          <w:bCs/>
          <w:sz w:val="22"/>
          <w:szCs w:val="22"/>
          <w:u w:val="single"/>
        </w:rPr>
        <w:t>Na wezwanie</w:t>
      </w:r>
      <w:r w:rsidRPr="00B83B81">
        <w:rPr>
          <w:rFonts w:ascii="Calibri" w:hAnsi="Calibri" w:cs="Calibri"/>
          <w:bCs/>
          <w:sz w:val="22"/>
          <w:szCs w:val="22"/>
        </w:rPr>
        <w:t xml:space="preserve"> Zamawiającego, o którym mowa w Rozdziale XIV SWZ, podmiot udostępniający zasoby zobowiązany będzie złożyć: </w:t>
      </w:r>
    </w:p>
    <w:p w14:paraId="357F0E04" w14:textId="27361E5E" w:rsidR="006662D7" w:rsidRPr="00B83B81" w:rsidRDefault="006662D7" w:rsidP="006662D7">
      <w:pPr>
        <w:numPr>
          <w:ilvl w:val="0"/>
          <w:numId w:val="46"/>
        </w:numPr>
        <w:spacing w:line="288" w:lineRule="auto"/>
        <w:jc w:val="both"/>
        <w:rPr>
          <w:rFonts w:ascii="Calibri" w:hAnsi="Calibri" w:cs="Calibri"/>
          <w:bCs/>
          <w:sz w:val="22"/>
          <w:szCs w:val="22"/>
        </w:rPr>
      </w:pPr>
      <w:r w:rsidRPr="00B83B81">
        <w:rPr>
          <w:rFonts w:ascii="Calibri" w:hAnsi="Calibri" w:cs="Calibri"/>
          <w:b/>
          <w:bCs/>
          <w:sz w:val="22"/>
          <w:szCs w:val="22"/>
        </w:rPr>
        <w:t>podmiotowe środki dowodowe</w:t>
      </w:r>
      <w:r w:rsidRPr="00B83B81">
        <w:rPr>
          <w:rFonts w:ascii="Calibri" w:hAnsi="Calibri" w:cs="Calibri"/>
          <w:bCs/>
          <w:sz w:val="22"/>
          <w:szCs w:val="22"/>
        </w:rPr>
        <w:t xml:space="preserve"> wskazane w pkt 2.</w:t>
      </w:r>
      <w:r w:rsidRPr="00AD2295">
        <w:rPr>
          <w:rFonts w:ascii="Calibri" w:hAnsi="Calibri" w:cs="Calibri"/>
          <w:bCs/>
          <w:sz w:val="22"/>
          <w:szCs w:val="22"/>
        </w:rPr>
        <w:t>1. ppkt 1),2),3)</w:t>
      </w:r>
      <w:r>
        <w:rPr>
          <w:rFonts w:ascii="Calibri" w:hAnsi="Calibri" w:cs="Calibri"/>
          <w:bCs/>
          <w:sz w:val="22"/>
          <w:szCs w:val="22"/>
        </w:rPr>
        <w:t xml:space="preserve"> </w:t>
      </w:r>
      <w:r w:rsidRPr="001E0354">
        <w:rPr>
          <w:rFonts w:ascii="Calibri" w:hAnsi="Calibri" w:cs="Calibri"/>
          <w:bCs/>
          <w:sz w:val="22"/>
          <w:szCs w:val="22"/>
        </w:rPr>
        <w:t xml:space="preserve">i </w:t>
      </w:r>
      <w:r w:rsidRPr="00B155F7">
        <w:rPr>
          <w:rFonts w:ascii="Calibri" w:hAnsi="Calibri" w:cs="Calibri"/>
          <w:b/>
          <w:sz w:val="22"/>
          <w:szCs w:val="22"/>
        </w:rPr>
        <w:t>5)</w:t>
      </w:r>
      <w:r w:rsidRPr="00B83B81">
        <w:rPr>
          <w:rFonts w:ascii="Calibri" w:hAnsi="Calibri" w:cs="Calibri"/>
          <w:bCs/>
          <w:sz w:val="22"/>
          <w:szCs w:val="22"/>
        </w:rPr>
        <w:t xml:space="preserve"> </w:t>
      </w:r>
    </w:p>
    <w:p w14:paraId="66497E33" w14:textId="77777777" w:rsidR="006662D7" w:rsidRPr="00B83B81" w:rsidRDefault="006662D7" w:rsidP="006662D7">
      <w:pPr>
        <w:numPr>
          <w:ilvl w:val="0"/>
          <w:numId w:val="46"/>
        </w:numPr>
        <w:spacing w:line="288" w:lineRule="auto"/>
        <w:jc w:val="both"/>
        <w:rPr>
          <w:rFonts w:ascii="Calibri" w:hAnsi="Calibri" w:cs="Calibri"/>
          <w:bCs/>
          <w:sz w:val="22"/>
          <w:szCs w:val="22"/>
        </w:rPr>
      </w:pPr>
      <w:r w:rsidRPr="00B83B81">
        <w:rPr>
          <w:rFonts w:ascii="Calibri" w:hAnsi="Calibri" w:cs="Calibri"/>
          <w:b/>
          <w:bCs/>
          <w:sz w:val="22"/>
          <w:szCs w:val="22"/>
        </w:rPr>
        <w:t>oświadczenie o aktualności informacji zawartych w oświadczeniu</w:t>
      </w:r>
      <w:r w:rsidRPr="00B83B81">
        <w:rPr>
          <w:rFonts w:ascii="Calibri" w:hAnsi="Calibri" w:cs="Calibri"/>
          <w:bCs/>
          <w:sz w:val="22"/>
          <w:szCs w:val="22"/>
        </w:rPr>
        <w:t xml:space="preserve"> wykonawcy/</w:t>
      </w:r>
      <w:r w:rsidRPr="00B83B81">
        <w:rPr>
          <w:rFonts w:ascii="Calibri" w:hAnsi="Calibri" w:cs="Calibri"/>
          <w:sz w:val="22"/>
          <w:szCs w:val="22"/>
        </w:rPr>
        <w:t xml:space="preserve"> podmiotu udostępniającego zasoby</w:t>
      </w:r>
      <w:r w:rsidRPr="00B83B81">
        <w:rPr>
          <w:rFonts w:ascii="Calibri" w:hAnsi="Calibri" w:cs="Calibri"/>
          <w:bCs/>
          <w:sz w:val="22"/>
          <w:szCs w:val="22"/>
        </w:rPr>
        <w:t xml:space="preserve"> w zakresie art. 5k rozporządzenia (UE) 833/2014 w brzmieniu nadanym rozporządzeniem 2022/576 oraz art. 7 ust. 1 ustawy z dnia 13 kwietnia 2022 r. w szczególnych rozwiązaniach w zakresie przeciwdziałania wspieraniu agresji na Ukrainę oraz służących ochronie bezpieczeństwa narodowego (Dz.U. z 2023 r.  poz. 1497 ze zm.), którego wzór stanowi załącznik nr 5a do SWZ.</w:t>
      </w:r>
    </w:p>
    <w:p w14:paraId="576E429E" w14:textId="77777777" w:rsidR="006662D7" w:rsidRDefault="006662D7" w:rsidP="006953C7">
      <w:pPr>
        <w:widowControl w:val="0"/>
        <w:spacing w:line="288" w:lineRule="auto"/>
        <w:ind w:hanging="284"/>
        <w:jc w:val="both"/>
        <w:rPr>
          <w:rFonts w:asciiTheme="minorHAnsi" w:hAnsiTheme="minorHAnsi" w:cstheme="minorHAnsi"/>
          <w:sz w:val="22"/>
          <w:szCs w:val="22"/>
        </w:rPr>
      </w:pPr>
    </w:p>
    <w:p w14:paraId="6CF1879E" w14:textId="63748D77" w:rsidR="00BA7803" w:rsidRDefault="006662D7" w:rsidP="006953C7">
      <w:pPr>
        <w:widowControl w:val="0"/>
        <w:spacing w:line="288" w:lineRule="auto"/>
        <w:ind w:hanging="284"/>
        <w:jc w:val="both"/>
        <w:rPr>
          <w:rFonts w:asciiTheme="minorHAnsi" w:hAnsiTheme="minorHAnsi" w:cstheme="minorHAnsi"/>
          <w:sz w:val="22"/>
          <w:szCs w:val="22"/>
        </w:rPr>
      </w:pPr>
      <w:r>
        <w:rPr>
          <w:rFonts w:asciiTheme="minorHAnsi" w:hAnsiTheme="minorHAnsi" w:cstheme="minorHAnsi"/>
          <w:sz w:val="22"/>
          <w:szCs w:val="22"/>
        </w:rPr>
        <w:t xml:space="preserve">5. </w:t>
      </w:r>
      <w:r w:rsidR="00BA7803">
        <w:rPr>
          <w:rFonts w:asciiTheme="minorHAnsi" w:hAnsiTheme="minorHAnsi" w:cstheme="minorHAnsi"/>
          <w:sz w:val="22"/>
          <w:szCs w:val="22"/>
        </w:rPr>
        <w:t xml:space="preserve"> </w:t>
      </w:r>
      <w:r w:rsidR="00BA7803" w:rsidRPr="006953C7">
        <w:rPr>
          <w:rFonts w:asciiTheme="minorHAnsi" w:hAnsiTheme="minorHAnsi" w:cstheme="minorHAnsi"/>
          <w:sz w:val="22"/>
          <w:szCs w:val="22"/>
        </w:rPr>
        <w:t>brzmienie Rozdziału X</w:t>
      </w:r>
      <w:r w:rsidR="00BA7803">
        <w:rPr>
          <w:rFonts w:asciiTheme="minorHAnsi" w:hAnsiTheme="minorHAnsi" w:cstheme="minorHAnsi"/>
          <w:sz w:val="22"/>
          <w:szCs w:val="22"/>
        </w:rPr>
        <w:t>V</w:t>
      </w:r>
      <w:r w:rsidR="00BA7803" w:rsidRPr="006953C7">
        <w:rPr>
          <w:rFonts w:asciiTheme="minorHAnsi" w:hAnsiTheme="minorHAnsi" w:cstheme="minorHAnsi"/>
          <w:sz w:val="22"/>
          <w:szCs w:val="22"/>
        </w:rPr>
        <w:t>I</w:t>
      </w:r>
      <w:r w:rsidR="00BA7803">
        <w:rPr>
          <w:rFonts w:asciiTheme="minorHAnsi" w:hAnsiTheme="minorHAnsi" w:cstheme="minorHAnsi"/>
          <w:sz w:val="22"/>
          <w:szCs w:val="22"/>
        </w:rPr>
        <w:t xml:space="preserve"> </w:t>
      </w:r>
      <w:r w:rsidR="004F133A">
        <w:rPr>
          <w:rFonts w:asciiTheme="minorHAnsi" w:hAnsiTheme="minorHAnsi" w:cstheme="minorHAnsi"/>
          <w:sz w:val="22"/>
          <w:szCs w:val="22"/>
        </w:rPr>
        <w:t xml:space="preserve">SWZ </w:t>
      </w:r>
      <w:r w:rsidR="00BA7803">
        <w:rPr>
          <w:rFonts w:asciiTheme="minorHAnsi" w:hAnsiTheme="minorHAnsi" w:cstheme="minorHAnsi"/>
          <w:sz w:val="22"/>
          <w:szCs w:val="22"/>
        </w:rPr>
        <w:t>poprzez dodanie pkt 6</w:t>
      </w:r>
      <w:r w:rsidR="00BA7803" w:rsidRPr="006953C7">
        <w:rPr>
          <w:rFonts w:asciiTheme="minorHAnsi" w:hAnsiTheme="minorHAnsi" w:cstheme="minorHAnsi"/>
          <w:sz w:val="22"/>
          <w:szCs w:val="22"/>
        </w:rPr>
        <w:t xml:space="preserve"> w następujący</w:t>
      </w:r>
      <w:r w:rsidR="00BA7803">
        <w:rPr>
          <w:rFonts w:asciiTheme="minorHAnsi" w:hAnsiTheme="minorHAnsi" w:cstheme="minorHAnsi"/>
          <w:sz w:val="22"/>
          <w:szCs w:val="22"/>
        </w:rPr>
        <w:t>m brzmieniu</w:t>
      </w:r>
      <w:r w:rsidR="00BA7803" w:rsidRPr="006953C7">
        <w:rPr>
          <w:rFonts w:asciiTheme="minorHAnsi" w:hAnsiTheme="minorHAnsi" w:cstheme="minorHAnsi"/>
          <w:sz w:val="22"/>
          <w:szCs w:val="22"/>
        </w:rPr>
        <w:t>:</w:t>
      </w:r>
    </w:p>
    <w:p w14:paraId="25DDCC9F" w14:textId="78612F1D" w:rsidR="00FB531A" w:rsidRDefault="00BA7803" w:rsidP="00001A7F">
      <w:pPr>
        <w:widowControl w:val="0"/>
        <w:spacing w:line="288" w:lineRule="auto"/>
        <w:jc w:val="both"/>
        <w:rPr>
          <w:rFonts w:asciiTheme="minorHAnsi" w:hAnsiTheme="minorHAnsi" w:cstheme="minorHAnsi"/>
          <w:i/>
          <w:iCs/>
          <w:sz w:val="22"/>
          <w:szCs w:val="22"/>
        </w:rPr>
      </w:pPr>
      <w:r>
        <w:rPr>
          <w:rFonts w:asciiTheme="minorHAnsi" w:hAnsiTheme="minorHAnsi" w:cstheme="minorHAnsi"/>
          <w:i/>
          <w:iCs/>
          <w:sz w:val="22"/>
          <w:szCs w:val="22"/>
        </w:rPr>
        <w:t xml:space="preserve">„6. Wykonawca musi wykazać, że realizując zamówienie będzie dysponował niezbędnymi zasobami podmiotów udostępniających potencjał (realność udostępnienia). </w:t>
      </w:r>
    </w:p>
    <w:p w14:paraId="67270BB7" w14:textId="0E10C6ED" w:rsidR="00FB531A" w:rsidRPr="00BA7803" w:rsidRDefault="00FB531A" w:rsidP="00FB531A">
      <w:pPr>
        <w:widowControl w:val="0"/>
        <w:spacing w:line="288" w:lineRule="auto"/>
        <w:jc w:val="both"/>
        <w:rPr>
          <w:rFonts w:asciiTheme="minorHAnsi" w:hAnsiTheme="minorHAnsi" w:cstheme="minorHAnsi"/>
          <w:i/>
          <w:iCs/>
          <w:sz w:val="22"/>
          <w:szCs w:val="22"/>
        </w:rPr>
      </w:pPr>
      <w:r>
        <w:rPr>
          <w:rFonts w:asciiTheme="minorHAnsi" w:hAnsiTheme="minorHAnsi" w:cstheme="minorHAnsi"/>
          <w:i/>
          <w:iCs/>
          <w:sz w:val="22"/>
          <w:szCs w:val="22"/>
        </w:rPr>
        <w:t xml:space="preserve">Wykonawca, który w celu potwierdzenia spełnienia warunku udziału w postępowaniu dot. sytuacji ekonomicznej (polisa OC zgodnie z Rozdziałem XIII pkt 1.3 SWZ) </w:t>
      </w:r>
      <w:r w:rsidRPr="00BA7803">
        <w:rPr>
          <w:rFonts w:asciiTheme="minorHAnsi" w:hAnsiTheme="minorHAnsi" w:cstheme="minorHAnsi"/>
          <w:i/>
          <w:iCs/>
          <w:sz w:val="22"/>
          <w:szCs w:val="22"/>
        </w:rPr>
        <w:t xml:space="preserve">będzie polegał na zasobach na podstawie </w:t>
      </w:r>
      <w:r>
        <w:rPr>
          <w:rFonts w:asciiTheme="minorHAnsi" w:hAnsiTheme="minorHAnsi" w:cstheme="minorHAnsi"/>
          <w:i/>
          <w:iCs/>
          <w:sz w:val="22"/>
          <w:szCs w:val="22"/>
        </w:rPr>
        <w:t xml:space="preserve">                   </w:t>
      </w:r>
      <w:r w:rsidRPr="00BA7803">
        <w:rPr>
          <w:rFonts w:asciiTheme="minorHAnsi" w:hAnsiTheme="minorHAnsi" w:cstheme="minorHAnsi"/>
          <w:i/>
          <w:iCs/>
          <w:sz w:val="22"/>
          <w:szCs w:val="22"/>
        </w:rPr>
        <w:t>art. 118 ustawy PZP</w:t>
      </w:r>
      <w:r>
        <w:rPr>
          <w:rFonts w:asciiTheme="minorHAnsi" w:hAnsiTheme="minorHAnsi" w:cstheme="minorHAnsi"/>
          <w:i/>
          <w:iCs/>
          <w:sz w:val="22"/>
          <w:szCs w:val="22"/>
        </w:rPr>
        <w:t>,</w:t>
      </w:r>
      <w:r w:rsidRPr="00BA7803">
        <w:rPr>
          <w:rFonts w:asciiTheme="minorHAnsi" w:hAnsiTheme="minorHAnsi" w:cstheme="minorHAnsi"/>
          <w:i/>
          <w:iCs/>
          <w:sz w:val="22"/>
          <w:szCs w:val="22"/>
        </w:rPr>
        <w:t xml:space="preserve"> </w:t>
      </w:r>
      <w:r>
        <w:rPr>
          <w:rFonts w:asciiTheme="minorHAnsi" w:hAnsiTheme="minorHAnsi" w:cstheme="minorHAnsi"/>
          <w:i/>
          <w:iCs/>
          <w:sz w:val="22"/>
          <w:szCs w:val="22"/>
        </w:rPr>
        <w:t xml:space="preserve">zobowiązany jest zawrzeć stosowną umowę ubezpieczenia na rzecz Wykonawcy. Tylko wtedy będzie możliwe realne wykazanie, że podmiot udostępniający </w:t>
      </w:r>
      <w:r w:rsidR="00C4068F">
        <w:rPr>
          <w:rFonts w:asciiTheme="minorHAnsi" w:hAnsiTheme="minorHAnsi" w:cstheme="minorHAnsi"/>
          <w:i/>
          <w:iCs/>
          <w:sz w:val="22"/>
          <w:szCs w:val="22"/>
        </w:rPr>
        <w:t>zasoby</w:t>
      </w:r>
      <w:r>
        <w:rPr>
          <w:rFonts w:asciiTheme="minorHAnsi" w:hAnsiTheme="minorHAnsi" w:cstheme="minorHAnsi"/>
          <w:i/>
          <w:iCs/>
          <w:sz w:val="22"/>
          <w:szCs w:val="22"/>
        </w:rPr>
        <w:t xml:space="preserve"> jest w stanie ponieść ciężar składki z tytułu opłacenia polisy OC na rzecz Wykonawcy. Nie jest wystarczające powoł</w:t>
      </w:r>
      <w:r w:rsidR="00C4068F">
        <w:rPr>
          <w:rFonts w:asciiTheme="minorHAnsi" w:hAnsiTheme="minorHAnsi" w:cstheme="minorHAnsi"/>
          <w:i/>
          <w:iCs/>
          <w:sz w:val="22"/>
          <w:szCs w:val="22"/>
        </w:rPr>
        <w:t>ywanie</w:t>
      </w:r>
      <w:r>
        <w:rPr>
          <w:rFonts w:asciiTheme="minorHAnsi" w:hAnsiTheme="minorHAnsi" w:cstheme="minorHAnsi"/>
          <w:i/>
          <w:iCs/>
          <w:sz w:val="22"/>
          <w:szCs w:val="22"/>
        </w:rPr>
        <w:t xml:space="preserve"> się</w:t>
      </w:r>
      <w:r w:rsidR="00C4068F">
        <w:rPr>
          <w:rFonts w:asciiTheme="minorHAnsi" w:hAnsiTheme="minorHAnsi" w:cstheme="minorHAnsi"/>
          <w:i/>
          <w:iCs/>
          <w:sz w:val="22"/>
          <w:szCs w:val="22"/>
        </w:rPr>
        <w:t xml:space="preserve"> podmiotu udostępniającego zasoby</w:t>
      </w:r>
      <w:r>
        <w:rPr>
          <w:rFonts w:asciiTheme="minorHAnsi" w:hAnsiTheme="minorHAnsi" w:cstheme="minorHAnsi"/>
          <w:i/>
          <w:iCs/>
          <w:sz w:val="22"/>
          <w:szCs w:val="22"/>
        </w:rPr>
        <w:t xml:space="preserve"> </w:t>
      </w:r>
      <w:r w:rsidR="00C4068F">
        <w:rPr>
          <w:rFonts w:asciiTheme="minorHAnsi" w:hAnsiTheme="minorHAnsi" w:cstheme="minorHAnsi"/>
          <w:i/>
          <w:iCs/>
          <w:sz w:val="22"/>
          <w:szCs w:val="22"/>
        </w:rPr>
        <w:t xml:space="preserve">tylko </w:t>
      </w:r>
      <w:r>
        <w:rPr>
          <w:rFonts w:asciiTheme="minorHAnsi" w:hAnsiTheme="minorHAnsi" w:cstheme="minorHAnsi"/>
          <w:i/>
          <w:iCs/>
          <w:sz w:val="22"/>
          <w:szCs w:val="22"/>
        </w:rPr>
        <w:t>na taką możliwość</w:t>
      </w:r>
      <w:r w:rsidR="00C4068F">
        <w:rPr>
          <w:rFonts w:asciiTheme="minorHAnsi" w:hAnsiTheme="minorHAnsi" w:cstheme="minorHAnsi"/>
          <w:i/>
          <w:iCs/>
          <w:sz w:val="22"/>
          <w:szCs w:val="22"/>
        </w:rPr>
        <w:t>,</w:t>
      </w:r>
      <w:r>
        <w:rPr>
          <w:rFonts w:asciiTheme="minorHAnsi" w:hAnsiTheme="minorHAnsi" w:cstheme="minorHAnsi"/>
          <w:i/>
          <w:iCs/>
          <w:sz w:val="22"/>
          <w:szCs w:val="22"/>
        </w:rPr>
        <w:t xml:space="preserve"> bez </w:t>
      </w:r>
      <w:r w:rsidR="00C4068F">
        <w:rPr>
          <w:rFonts w:asciiTheme="minorHAnsi" w:hAnsiTheme="minorHAnsi" w:cstheme="minorHAnsi"/>
          <w:i/>
          <w:iCs/>
          <w:sz w:val="22"/>
          <w:szCs w:val="22"/>
        </w:rPr>
        <w:t xml:space="preserve">jednoczesnego </w:t>
      </w:r>
      <w:r>
        <w:rPr>
          <w:rFonts w:asciiTheme="minorHAnsi" w:hAnsiTheme="minorHAnsi" w:cstheme="minorHAnsi"/>
          <w:i/>
          <w:iCs/>
          <w:sz w:val="22"/>
          <w:szCs w:val="22"/>
        </w:rPr>
        <w:t xml:space="preserve">zawarcia stosownej umowy w sprawie </w:t>
      </w:r>
      <w:r w:rsidR="00C4068F">
        <w:rPr>
          <w:rFonts w:asciiTheme="minorHAnsi" w:hAnsiTheme="minorHAnsi" w:cstheme="minorHAnsi"/>
          <w:i/>
          <w:iCs/>
          <w:sz w:val="22"/>
          <w:szCs w:val="22"/>
        </w:rPr>
        <w:t>ubezpieczenia</w:t>
      </w:r>
      <w:r>
        <w:rPr>
          <w:rFonts w:asciiTheme="minorHAnsi" w:hAnsiTheme="minorHAnsi" w:cstheme="minorHAnsi"/>
          <w:i/>
          <w:iCs/>
          <w:sz w:val="22"/>
          <w:szCs w:val="22"/>
        </w:rPr>
        <w:t xml:space="preserve"> OC.”</w:t>
      </w:r>
    </w:p>
    <w:p w14:paraId="048A4ECC" w14:textId="13229471" w:rsidR="00BA7803" w:rsidRDefault="00BA7803" w:rsidP="00001A7F">
      <w:pPr>
        <w:widowControl w:val="0"/>
        <w:spacing w:line="288" w:lineRule="auto"/>
        <w:jc w:val="both"/>
        <w:rPr>
          <w:rFonts w:asciiTheme="minorHAnsi" w:hAnsiTheme="minorHAnsi" w:cstheme="minorHAnsi"/>
          <w:sz w:val="22"/>
          <w:szCs w:val="22"/>
        </w:rPr>
      </w:pPr>
      <w:r>
        <w:rPr>
          <w:rFonts w:asciiTheme="minorHAnsi" w:hAnsiTheme="minorHAnsi" w:cstheme="minorHAnsi"/>
          <w:sz w:val="22"/>
          <w:szCs w:val="22"/>
        </w:rPr>
        <w:t>Dotychczasowe pkt 6-9 zmieniają się zgodnie z kolejnością.</w:t>
      </w:r>
    </w:p>
    <w:p w14:paraId="41D071A4" w14:textId="77777777" w:rsidR="00BA7803" w:rsidRDefault="00BA7803" w:rsidP="006953C7">
      <w:pPr>
        <w:widowControl w:val="0"/>
        <w:spacing w:line="288" w:lineRule="auto"/>
        <w:ind w:hanging="284"/>
        <w:jc w:val="both"/>
        <w:rPr>
          <w:rFonts w:asciiTheme="minorHAnsi" w:hAnsiTheme="minorHAnsi" w:cstheme="minorHAnsi"/>
          <w:sz w:val="22"/>
          <w:szCs w:val="22"/>
        </w:rPr>
      </w:pPr>
    </w:p>
    <w:p w14:paraId="2F50203F" w14:textId="7E0615B5" w:rsidR="00D2578B" w:rsidRPr="006953C7" w:rsidRDefault="00001A7F" w:rsidP="006953C7">
      <w:pPr>
        <w:widowControl w:val="0"/>
        <w:spacing w:line="288" w:lineRule="auto"/>
        <w:ind w:hanging="284"/>
        <w:jc w:val="both"/>
        <w:rPr>
          <w:rFonts w:asciiTheme="minorHAnsi" w:hAnsiTheme="minorHAnsi" w:cstheme="minorHAnsi"/>
          <w:sz w:val="22"/>
          <w:szCs w:val="22"/>
        </w:rPr>
      </w:pPr>
      <w:r>
        <w:rPr>
          <w:rFonts w:asciiTheme="minorHAnsi" w:hAnsiTheme="minorHAnsi" w:cstheme="minorHAnsi"/>
          <w:sz w:val="22"/>
          <w:szCs w:val="22"/>
        </w:rPr>
        <w:t xml:space="preserve">6. </w:t>
      </w:r>
      <w:r w:rsidR="00D2578B" w:rsidRPr="006953C7">
        <w:rPr>
          <w:rFonts w:asciiTheme="minorHAnsi" w:hAnsiTheme="minorHAnsi" w:cstheme="minorHAnsi"/>
          <w:sz w:val="22"/>
          <w:szCs w:val="22"/>
        </w:rPr>
        <w:t>brzmienie pkt 3.17 Umowy w następujący sposób:</w:t>
      </w:r>
    </w:p>
    <w:p w14:paraId="2FF1CD21" w14:textId="484FE46C" w:rsidR="00D2578B" w:rsidRDefault="00D2578B" w:rsidP="006953C7">
      <w:pPr>
        <w:tabs>
          <w:tab w:val="left" w:pos="284"/>
          <w:tab w:val="left" w:pos="851"/>
        </w:tabs>
        <w:spacing w:line="288" w:lineRule="auto"/>
        <w:jc w:val="both"/>
        <w:rPr>
          <w:rFonts w:asciiTheme="minorHAnsi" w:hAnsiTheme="minorHAnsi" w:cstheme="minorHAnsi"/>
          <w:i/>
          <w:iCs/>
          <w:sz w:val="22"/>
          <w:szCs w:val="22"/>
        </w:rPr>
      </w:pPr>
      <w:r w:rsidRPr="006953C7">
        <w:rPr>
          <w:rFonts w:asciiTheme="minorHAnsi" w:hAnsiTheme="minorHAnsi" w:cstheme="minorHAnsi"/>
          <w:i/>
          <w:iCs/>
          <w:sz w:val="22"/>
          <w:szCs w:val="22"/>
        </w:rPr>
        <w:t xml:space="preserve">„Wynagrodzenie Wykonawcy za wykonanie robót dodatkowych zostanie ustalone </w:t>
      </w:r>
      <w:r w:rsidRPr="006953C7">
        <w:rPr>
          <w:rFonts w:asciiTheme="minorHAnsi" w:hAnsiTheme="minorHAnsi" w:cstheme="minorHAnsi"/>
          <w:bCs/>
          <w:i/>
          <w:iCs/>
          <w:sz w:val="22"/>
          <w:szCs w:val="22"/>
        </w:rPr>
        <w:t xml:space="preserve">na podstawie Katalogów Nakładów Rzeczowych i </w:t>
      </w:r>
      <w:r w:rsidRPr="006953C7">
        <w:rPr>
          <w:rFonts w:asciiTheme="minorHAnsi" w:hAnsiTheme="minorHAnsi" w:cstheme="minorHAnsi"/>
          <w:b/>
          <w:i/>
          <w:iCs/>
          <w:sz w:val="22"/>
          <w:szCs w:val="22"/>
        </w:rPr>
        <w:t>średnich</w:t>
      </w:r>
      <w:r w:rsidRPr="006953C7">
        <w:rPr>
          <w:rFonts w:asciiTheme="minorHAnsi" w:hAnsiTheme="minorHAnsi" w:cstheme="minorHAnsi"/>
          <w:bCs/>
          <w:i/>
          <w:iCs/>
          <w:sz w:val="22"/>
          <w:szCs w:val="22"/>
        </w:rPr>
        <w:t xml:space="preserve"> cen robocizny, sprzętu, materiałów oraz</w:t>
      </w:r>
      <w:r w:rsidRPr="006953C7">
        <w:rPr>
          <w:rFonts w:asciiTheme="minorHAnsi" w:hAnsiTheme="minorHAnsi" w:cstheme="minorHAnsi"/>
          <w:b/>
          <w:i/>
          <w:iCs/>
          <w:sz w:val="22"/>
          <w:szCs w:val="22"/>
        </w:rPr>
        <w:t xml:space="preserve"> średnich</w:t>
      </w:r>
      <w:r w:rsidRPr="006953C7">
        <w:rPr>
          <w:rFonts w:asciiTheme="minorHAnsi" w:hAnsiTheme="minorHAnsi" w:cstheme="minorHAnsi"/>
          <w:bCs/>
          <w:i/>
          <w:iCs/>
          <w:sz w:val="22"/>
          <w:szCs w:val="22"/>
        </w:rPr>
        <w:t xml:space="preserve"> wskaźników narzutów kosztów zakupu, kosztów pośrednich oraz narzutów zysku itd. (dla województwa śląskiego) publikowanych </w:t>
      </w:r>
      <w:r w:rsidR="001E0354">
        <w:rPr>
          <w:rFonts w:asciiTheme="minorHAnsi" w:hAnsiTheme="minorHAnsi" w:cstheme="minorHAnsi"/>
          <w:bCs/>
          <w:i/>
          <w:iCs/>
          <w:sz w:val="22"/>
          <w:szCs w:val="22"/>
        </w:rPr>
        <w:t xml:space="preserve">                         </w:t>
      </w:r>
      <w:r w:rsidRPr="006953C7">
        <w:rPr>
          <w:rFonts w:asciiTheme="minorHAnsi" w:hAnsiTheme="minorHAnsi" w:cstheme="minorHAnsi"/>
          <w:bCs/>
          <w:i/>
          <w:iCs/>
          <w:sz w:val="22"/>
          <w:szCs w:val="22"/>
        </w:rPr>
        <w:t xml:space="preserve">w biuletynie </w:t>
      </w:r>
      <w:r w:rsidRPr="006953C7">
        <w:rPr>
          <w:rFonts w:asciiTheme="minorHAnsi" w:hAnsiTheme="minorHAnsi" w:cstheme="minorHAnsi"/>
          <w:i/>
          <w:iCs/>
          <w:sz w:val="22"/>
          <w:szCs w:val="22"/>
        </w:rPr>
        <w:t xml:space="preserve">INTERCENBUD dla kwartału poprzedzającego </w:t>
      </w:r>
      <w:r w:rsidRPr="006953C7">
        <w:rPr>
          <w:rFonts w:asciiTheme="minorHAnsi" w:hAnsiTheme="minorHAnsi" w:cstheme="minorHAnsi"/>
          <w:bCs/>
          <w:i/>
          <w:iCs/>
          <w:sz w:val="22"/>
          <w:szCs w:val="22"/>
        </w:rPr>
        <w:t>przedłożenie protokołu konieczności,</w:t>
      </w:r>
      <w:r w:rsidRPr="006953C7">
        <w:rPr>
          <w:rFonts w:asciiTheme="minorHAnsi" w:hAnsiTheme="minorHAnsi" w:cstheme="minorHAnsi"/>
          <w:i/>
          <w:iCs/>
          <w:sz w:val="22"/>
          <w:szCs w:val="22"/>
        </w:rPr>
        <w:t xml:space="preserve"> w przypadku kiedy nie jest możliwe rozliczenie na podstawie ceny jednostkowej z Kosztorysu ofertowego Wykonawcy </w:t>
      </w:r>
      <w:r w:rsidRPr="006953C7">
        <w:rPr>
          <w:rFonts w:asciiTheme="minorHAnsi" w:hAnsiTheme="minorHAnsi" w:cstheme="minorHAnsi"/>
          <w:bCs/>
          <w:i/>
          <w:iCs/>
          <w:sz w:val="22"/>
          <w:szCs w:val="22"/>
        </w:rPr>
        <w:t xml:space="preserve">lub </w:t>
      </w:r>
      <w:r w:rsidRPr="006953C7">
        <w:rPr>
          <w:rFonts w:asciiTheme="minorHAnsi" w:hAnsiTheme="minorHAnsi" w:cstheme="minorHAnsi"/>
          <w:i/>
          <w:iCs/>
          <w:sz w:val="22"/>
          <w:szCs w:val="22"/>
        </w:rPr>
        <w:t>nie można ich wycenić poprzez interpolację</w:t>
      </w:r>
      <w:r w:rsidRPr="006953C7">
        <w:rPr>
          <w:rFonts w:asciiTheme="minorHAnsi" w:hAnsiTheme="minorHAnsi" w:cstheme="minorHAnsi"/>
          <w:bCs/>
          <w:i/>
          <w:iCs/>
          <w:sz w:val="22"/>
          <w:szCs w:val="22"/>
        </w:rPr>
        <w:t xml:space="preserve"> uwzględniając </w:t>
      </w:r>
      <w:r w:rsidRPr="006953C7">
        <w:rPr>
          <w:rFonts w:asciiTheme="minorHAnsi" w:hAnsiTheme="minorHAnsi" w:cstheme="minorHAnsi"/>
          <w:i/>
          <w:iCs/>
          <w:sz w:val="22"/>
          <w:szCs w:val="22"/>
        </w:rPr>
        <w:t xml:space="preserve">opis w pozycji w Kosztorysie ofertowym, </w:t>
      </w:r>
      <w:r w:rsidR="001E0354">
        <w:rPr>
          <w:rFonts w:asciiTheme="minorHAnsi" w:hAnsiTheme="minorHAnsi" w:cstheme="minorHAnsi"/>
          <w:i/>
          <w:iCs/>
          <w:sz w:val="22"/>
          <w:szCs w:val="22"/>
        </w:rPr>
        <w:t xml:space="preserve">                                </w:t>
      </w:r>
      <w:r w:rsidRPr="006953C7">
        <w:rPr>
          <w:rFonts w:asciiTheme="minorHAnsi" w:hAnsiTheme="minorHAnsi" w:cstheme="minorHAnsi"/>
          <w:i/>
          <w:iCs/>
          <w:sz w:val="22"/>
          <w:szCs w:val="22"/>
        </w:rPr>
        <w:t>z zastrzeżeniem, że w przypadku robót powtarzających się przyjmuje się roboty z najniższą Ceną jednostkową z Kosztorysu ofertowego.”</w:t>
      </w:r>
    </w:p>
    <w:p w14:paraId="6E9D9EB5" w14:textId="77777777" w:rsidR="00001A7F" w:rsidRDefault="00001A7F" w:rsidP="006953C7">
      <w:pPr>
        <w:tabs>
          <w:tab w:val="left" w:pos="284"/>
          <w:tab w:val="left" w:pos="851"/>
        </w:tabs>
        <w:spacing w:line="288" w:lineRule="auto"/>
        <w:jc w:val="both"/>
        <w:rPr>
          <w:rFonts w:asciiTheme="minorHAnsi" w:hAnsiTheme="minorHAnsi" w:cstheme="minorHAnsi"/>
          <w:i/>
          <w:iCs/>
          <w:sz w:val="22"/>
          <w:szCs w:val="22"/>
        </w:rPr>
      </w:pPr>
    </w:p>
    <w:p w14:paraId="6E1F5674" w14:textId="131C7275" w:rsidR="00FC02C6" w:rsidRDefault="00001A7F" w:rsidP="00FC02C6">
      <w:pPr>
        <w:tabs>
          <w:tab w:val="left" w:pos="284"/>
          <w:tab w:val="left" w:pos="851"/>
        </w:tabs>
        <w:spacing w:line="288" w:lineRule="auto"/>
        <w:ind w:hanging="284"/>
        <w:jc w:val="both"/>
        <w:rPr>
          <w:rFonts w:asciiTheme="minorHAnsi" w:hAnsiTheme="minorHAnsi" w:cstheme="minorHAnsi"/>
          <w:sz w:val="22"/>
          <w:szCs w:val="22"/>
        </w:rPr>
      </w:pPr>
      <w:r>
        <w:rPr>
          <w:rFonts w:asciiTheme="minorHAnsi" w:hAnsiTheme="minorHAnsi" w:cstheme="minorHAnsi"/>
          <w:sz w:val="22"/>
          <w:szCs w:val="22"/>
        </w:rPr>
        <w:lastRenderedPageBreak/>
        <w:t>7</w:t>
      </w:r>
      <w:r w:rsidR="00FC02C6">
        <w:rPr>
          <w:rFonts w:asciiTheme="minorHAnsi" w:hAnsiTheme="minorHAnsi" w:cstheme="minorHAnsi"/>
          <w:sz w:val="22"/>
          <w:szCs w:val="22"/>
        </w:rPr>
        <w:t>. brzmienie pkt 19.6 Umowy w następujący sposób:</w:t>
      </w:r>
    </w:p>
    <w:p w14:paraId="627F9D8D" w14:textId="08F4C9B6" w:rsidR="008C11CF" w:rsidRDefault="00FC02C6" w:rsidP="006953C7">
      <w:pPr>
        <w:tabs>
          <w:tab w:val="left" w:pos="284"/>
          <w:tab w:val="left" w:pos="851"/>
        </w:tabs>
        <w:spacing w:line="288" w:lineRule="auto"/>
        <w:jc w:val="both"/>
        <w:rPr>
          <w:rFonts w:asciiTheme="minorHAnsi" w:hAnsiTheme="minorHAnsi" w:cstheme="minorHAnsi"/>
          <w:i/>
          <w:iCs/>
          <w:sz w:val="22"/>
          <w:szCs w:val="22"/>
        </w:rPr>
      </w:pPr>
      <w:r w:rsidRPr="00FC02C6">
        <w:rPr>
          <w:rFonts w:asciiTheme="minorHAnsi" w:hAnsiTheme="minorHAnsi" w:cstheme="minorHAnsi"/>
          <w:i/>
          <w:iCs/>
          <w:sz w:val="22"/>
          <w:szCs w:val="22"/>
        </w:rPr>
        <w:t xml:space="preserve">„Zapłata kary umownej przez Wykonawcę nie zwalnia Wykonawcy z obowiązku wywiązania się </w:t>
      </w:r>
      <w:r w:rsidRPr="00FC02C6">
        <w:rPr>
          <w:rFonts w:asciiTheme="minorHAnsi" w:hAnsiTheme="minorHAnsi" w:cstheme="minorHAnsi"/>
          <w:i/>
          <w:iCs/>
          <w:sz w:val="22"/>
          <w:szCs w:val="22"/>
        </w:rPr>
        <w:br/>
        <w:t>z jakichkolwiek obowiązków i zadań wynikających z niniejszej umowy. Zamawiający zastrzega sobie prawo potrącenia kar umownych i innych należności wynikających z niniejszej Umowy z wynagrodzenia Wykonawcy w trybie kompensaty.”</w:t>
      </w:r>
    </w:p>
    <w:p w14:paraId="43AA23FA" w14:textId="77777777" w:rsidR="00001A7F" w:rsidRPr="00FC02C6" w:rsidRDefault="00001A7F" w:rsidP="006953C7">
      <w:pPr>
        <w:tabs>
          <w:tab w:val="left" w:pos="284"/>
          <w:tab w:val="left" w:pos="851"/>
        </w:tabs>
        <w:spacing w:line="288" w:lineRule="auto"/>
        <w:jc w:val="both"/>
        <w:rPr>
          <w:rFonts w:asciiTheme="minorHAnsi" w:hAnsiTheme="minorHAnsi" w:cstheme="minorHAnsi"/>
          <w:i/>
          <w:iCs/>
          <w:sz w:val="22"/>
          <w:szCs w:val="22"/>
        </w:rPr>
      </w:pPr>
    </w:p>
    <w:p w14:paraId="608F177A" w14:textId="4E10F510" w:rsidR="006953C7" w:rsidRDefault="00001A7F" w:rsidP="006953C7">
      <w:pPr>
        <w:pStyle w:val="Akapitzlist"/>
        <w:spacing w:line="288" w:lineRule="auto"/>
        <w:ind w:left="0" w:hanging="284"/>
        <w:jc w:val="both"/>
        <w:rPr>
          <w:rFonts w:asciiTheme="minorHAnsi" w:hAnsiTheme="minorHAnsi" w:cstheme="minorHAnsi"/>
          <w:sz w:val="22"/>
          <w:szCs w:val="22"/>
        </w:rPr>
      </w:pPr>
      <w:r>
        <w:rPr>
          <w:rFonts w:asciiTheme="minorHAnsi" w:hAnsiTheme="minorHAnsi" w:cstheme="minorHAnsi"/>
          <w:sz w:val="22"/>
          <w:szCs w:val="22"/>
        </w:rPr>
        <w:t>8</w:t>
      </w:r>
      <w:r w:rsidR="006953C7" w:rsidRPr="006953C7">
        <w:rPr>
          <w:rFonts w:asciiTheme="minorHAnsi" w:hAnsiTheme="minorHAnsi" w:cstheme="minorHAnsi"/>
          <w:i/>
          <w:iCs/>
          <w:sz w:val="22"/>
          <w:szCs w:val="22"/>
        </w:rPr>
        <w:t xml:space="preserve">. </w:t>
      </w:r>
      <w:r w:rsidR="006953C7" w:rsidRPr="006953C7">
        <w:rPr>
          <w:rFonts w:asciiTheme="minorHAnsi" w:hAnsiTheme="minorHAnsi" w:cstheme="minorHAnsi"/>
          <w:sz w:val="22"/>
          <w:szCs w:val="22"/>
        </w:rPr>
        <w:t xml:space="preserve">kosztorys „4.Akpia sieci elektr IT” poprzez dodanie elementu nr 13 i pozycję nr 71 o nazwie „System IT </w:t>
      </w:r>
      <w:r w:rsidR="006953C7" w:rsidRPr="00C00B7E">
        <w:rPr>
          <w:rFonts w:asciiTheme="minorHAnsi" w:hAnsiTheme="minorHAnsi" w:cstheme="minorHAnsi"/>
          <w:sz w:val="22"/>
          <w:szCs w:val="22"/>
        </w:rPr>
        <w:t>lotniskowej Bazy Paliw”</w:t>
      </w:r>
      <w:r>
        <w:rPr>
          <w:rFonts w:asciiTheme="minorHAnsi" w:hAnsiTheme="minorHAnsi" w:cstheme="minorHAnsi"/>
          <w:sz w:val="22"/>
          <w:szCs w:val="22"/>
        </w:rPr>
        <w:t>.</w:t>
      </w:r>
    </w:p>
    <w:p w14:paraId="1D6B0CFC" w14:textId="77777777" w:rsidR="00001A7F" w:rsidRPr="00C00B7E" w:rsidRDefault="00001A7F" w:rsidP="006953C7">
      <w:pPr>
        <w:pStyle w:val="Akapitzlist"/>
        <w:spacing w:line="288" w:lineRule="auto"/>
        <w:ind w:left="0" w:hanging="284"/>
        <w:jc w:val="both"/>
        <w:rPr>
          <w:rFonts w:asciiTheme="minorHAnsi" w:hAnsiTheme="minorHAnsi" w:cstheme="minorHAnsi"/>
          <w:sz w:val="22"/>
          <w:szCs w:val="22"/>
        </w:rPr>
      </w:pPr>
    </w:p>
    <w:p w14:paraId="75BE2CCB" w14:textId="24F82248" w:rsidR="00C00B7E" w:rsidRDefault="00001A7F" w:rsidP="00AD1472">
      <w:pPr>
        <w:pStyle w:val="Akapitzlist"/>
        <w:tabs>
          <w:tab w:val="left" w:pos="0"/>
        </w:tabs>
        <w:spacing w:line="288" w:lineRule="auto"/>
        <w:ind w:left="0" w:hanging="284"/>
        <w:jc w:val="both"/>
        <w:rPr>
          <w:rFonts w:asciiTheme="minorHAnsi" w:hAnsiTheme="minorHAnsi" w:cstheme="minorHAnsi"/>
          <w:sz w:val="22"/>
          <w:szCs w:val="22"/>
        </w:rPr>
      </w:pPr>
      <w:r>
        <w:rPr>
          <w:rFonts w:asciiTheme="minorHAnsi" w:hAnsiTheme="minorHAnsi" w:cstheme="minorHAnsi"/>
          <w:sz w:val="22"/>
          <w:szCs w:val="22"/>
        </w:rPr>
        <w:t>9</w:t>
      </w:r>
      <w:r w:rsidR="00C00B7E" w:rsidRPr="00C00B7E">
        <w:rPr>
          <w:rFonts w:asciiTheme="minorHAnsi" w:hAnsiTheme="minorHAnsi" w:cstheme="minorHAnsi"/>
          <w:sz w:val="22"/>
          <w:szCs w:val="22"/>
        </w:rPr>
        <w:t xml:space="preserve">. </w:t>
      </w:r>
      <w:r w:rsidR="00C00B7E">
        <w:rPr>
          <w:rFonts w:asciiTheme="minorHAnsi" w:hAnsiTheme="minorHAnsi" w:cstheme="minorHAnsi"/>
          <w:sz w:val="22"/>
          <w:szCs w:val="22"/>
        </w:rPr>
        <w:t xml:space="preserve">  </w:t>
      </w:r>
      <w:r w:rsidR="00C00B7E" w:rsidRPr="00C00B7E">
        <w:rPr>
          <w:rFonts w:asciiTheme="minorHAnsi" w:hAnsiTheme="minorHAnsi" w:cstheme="minorHAnsi"/>
          <w:sz w:val="22"/>
          <w:szCs w:val="22"/>
        </w:rPr>
        <w:t>kosztorys „12. Baza paliw Pyrzowice_sieci sanit z inst. Ppoż” Lista nr 3, pozycja 27; zmodyfikowano jednostkę: było m3 (metr sześcienny) jest „kpl” (komplet).</w:t>
      </w:r>
    </w:p>
    <w:p w14:paraId="33A14059" w14:textId="77777777" w:rsidR="00001A7F" w:rsidRPr="00C00B7E" w:rsidRDefault="00001A7F" w:rsidP="006953C7">
      <w:pPr>
        <w:pStyle w:val="Akapitzlist"/>
        <w:spacing w:line="288" w:lineRule="auto"/>
        <w:ind w:left="0" w:hanging="284"/>
        <w:jc w:val="both"/>
        <w:rPr>
          <w:rFonts w:asciiTheme="minorHAnsi" w:hAnsiTheme="minorHAnsi" w:cstheme="minorHAnsi"/>
          <w:sz w:val="22"/>
          <w:szCs w:val="22"/>
        </w:rPr>
      </w:pPr>
    </w:p>
    <w:p w14:paraId="37C56168" w14:textId="70BA26AF" w:rsidR="006953C7" w:rsidRPr="00C00B7E" w:rsidRDefault="00001A7F" w:rsidP="00AD1472">
      <w:pPr>
        <w:pStyle w:val="Akapitzlist"/>
        <w:spacing w:line="288" w:lineRule="auto"/>
        <w:ind w:left="0" w:hanging="426"/>
        <w:jc w:val="both"/>
        <w:rPr>
          <w:rFonts w:asciiTheme="minorHAnsi" w:hAnsiTheme="minorHAnsi" w:cstheme="minorHAnsi"/>
          <w:sz w:val="22"/>
          <w:szCs w:val="22"/>
        </w:rPr>
      </w:pPr>
      <w:r>
        <w:rPr>
          <w:rFonts w:asciiTheme="minorHAnsi" w:hAnsiTheme="minorHAnsi" w:cstheme="minorHAnsi"/>
          <w:sz w:val="22"/>
          <w:szCs w:val="22"/>
        </w:rPr>
        <w:t>10</w:t>
      </w:r>
      <w:r w:rsidR="006953C7" w:rsidRPr="00C00B7E">
        <w:rPr>
          <w:rFonts w:asciiTheme="minorHAnsi" w:hAnsiTheme="minorHAnsi" w:cstheme="minorHAnsi"/>
          <w:sz w:val="22"/>
          <w:szCs w:val="22"/>
        </w:rPr>
        <w:t xml:space="preserve">. </w:t>
      </w:r>
      <w:r w:rsidR="00AD1472">
        <w:rPr>
          <w:rFonts w:asciiTheme="minorHAnsi" w:hAnsiTheme="minorHAnsi" w:cstheme="minorHAnsi"/>
          <w:sz w:val="22"/>
          <w:szCs w:val="22"/>
        </w:rPr>
        <w:t xml:space="preserve"> </w:t>
      </w:r>
      <w:r w:rsidR="006953C7" w:rsidRPr="00C00B7E">
        <w:rPr>
          <w:rFonts w:asciiTheme="minorHAnsi" w:hAnsiTheme="minorHAnsi" w:cstheme="minorHAnsi"/>
          <w:sz w:val="22"/>
          <w:szCs w:val="22"/>
        </w:rPr>
        <w:t xml:space="preserve"> kosztorys ofertowym pn. 1. Branża torowa - zmodyfikowano ilości:</w:t>
      </w:r>
    </w:p>
    <w:p w14:paraId="2A36B623" w14:textId="77777777" w:rsidR="006953C7" w:rsidRPr="006953C7" w:rsidRDefault="006953C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Było w pozycji: 27d.4. 586,3m3; 28d.4 1475,94m3; 49d.10.1 2,075m3; 51d.10.1 36,84m3. </w:t>
      </w:r>
    </w:p>
    <w:p w14:paraId="0FF63103" w14:textId="77777777" w:rsidR="006953C7" w:rsidRDefault="006953C7" w:rsidP="006953C7">
      <w:pPr>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Jest w pozycji: 27d.4. 345m3; 28d.4 100m3; 49d.10.1 9,96m3; 51d.10.1 166m3. </w:t>
      </w:r>
    </w:p>
    <w:p w14:paraId="1CC962DE" w14:textId="77777777" w:rsidR="00001A7F" w:rsidRDefault="00001A7F" w:rsidP="006953C7">
      <w:pPr>
        <w:spacing w:line="288" w:lineRule="auto"/>
        <w:jc w:val="both"/>
        <w:rPr>
          <w:rFonts w:asciiTheme="minorHAnsi" w:hAnsiTheme="minorHAnsi" w:cstheme="minorHAnsi"/>
          <w:sz w:val="22"/>
          <w:szCs w:val="22"/>
        </w:rPr>
      </w:pPr>
    </w:p>
    <w:p w14:paraId="58F1A82D" w14:textId="5E47D801" w:rsidR="00AB03D7" w:rsidRDefault="006662D7" w:rsidP="00AD1472">
      <w:pPr>
        <w:spacing w:line="288" w:lineRule="auto"/>
        <w:ind w:hanging="426"/>
        <w:jc w:val="both"/>
      </w:pPr>
      <w:r>
        <w:rPr>
          <w:rFonts w:asciiTheme="minorHAnsi" w:hAnsiTheme="minorHAnsi" w:cstheme="minorHAnsi"/>
          <w:sz w:val="22"/>
          <w:szCs w:val="22"/>
        </w:rPr>
        <w:t>1</w:t>
      </w:r>
      <w:r w:rsidR="00001A7F">
        <w:rPr>
          <w:rFonts w:asciiTheme="minorHAnsi" w:hAnsiTheme="minorHAnsi" w:cstheme="minorHAnsi"/>
          <w:sz w:val="22"/>
          <w:szCs w:val="22"/>
        </w:rPr>
        <w:t>1</w:t>
      </w:r>
      <w:r w:rsidR="00AB03D7">
        <w:rPr>
          <w:rFonts w:asciiTheme="minorHAnsi" w:hAnsiTheme="minorHAnsi" w:cstheme="minorHAnsi"/>
          <w:sz w:val="22"/>
          <w:szCs w:val="22"/>
        </w:rPr>
        <w:t xml:space="preserve">. </w:t>
      </w:r>
      <w:r w:rsidR="00AD1472">
        <w:rPr>
          <w:rFonts w:asciiTheme="minorHAnsi" w:hAnsiTheme="minorHAnsi" w:cstheme="minorHAnsi"/>
          <w:sz w:val="22"/>
          <w:szCs w:val="22"/>
        </w:rPr>
        <w:t xml:space="preserve"> </w:t>
      </w:r>
      <w:r w:rsidR="00B24224">
        <w:rPr>
          <w:rFonts w:asciiTheme="minorHAnsi" w:hAnsiTheme="minorHAnsi" w:cstheme="minorHAnsi"/>
          <w:sz w:val="22"/>
          <w:szCs w:val="22"/>
        </w:rPr>
        <w:t>brzmienie akapitu 3 w załączniku nr 2f do SWZ. Zmieniony akapit otrzymuje brzmienie. „</w:t>
      </w:r>
      <w:r w:rsidR="00AB03D7" w:rsidRPr="00B24224">
        <w:rPr>
          <w:rFonts w:asciiTheme="minorHAnsi" w:hAnsiTheme="minorHAnsi" w:cstheme="minorHAnsi"/>
          <w:i/>
          <w:iCs/>
          <w:sz w:val="22"/>
          <w:szCs w:val="22"/>
        </w:rPr>
        <w:t xml:space="preserve">Po zatwierdzeniu na komputer pokładowy kierowcy wysyłane są wytyczne na które stanowisko ma podjechać oraz kod nalewu na zadysponowaną wcześniej ilość. Po przygotowaniu cysterny do nalewu kierowca autoryzuje nalew na sterowniku nalewu </w:t>
      </w:r>
      <w:r w:rsidR="00AB03D7" w:rsidRPr="00B24224">
        <w:rPr>
          <w:rFonts w:asciiTheme="minorHAnsi" w:hAnsiTheme="minorHAnsi" w:cstheme="minorHAnsi"/>
          <w:b/>
          <w:bCs/>
          <w:i/>
          <w:iCs/>
          <w:sz w:val="22"/>
          <w:szCs w:val="22"/>
        </w:rPr>
        <w:t>(np. typu Accuload)</w:t>
      </w:r>
      <w:r w:rsidR="00AB03D7" w:rsidRPr="00B24224">
        <w:rPr>
          <w:rFonts w:asciiTheme="minorHAnsi" w:hAnsiTheme="minorHAnsi" w:cstheme="minorHAnsi"/>
          <w:i/>
          <w:iCs/>
          <w:sz w:val="22"/>
          <w:szCs w:val="22"/>
        </w:rPr>
        <w:t xml:space="preserve"> za pomocą wygenerowanego kodu nalewu z komputera pokładowego.</w:t>
      </w:r>
      <w:r w:rsidR="00B24224">
        <w:rPr>
          <w:rFonts w:asciiTheme="minorHAnsi" w:hAnsiTheme="minorHAnsi" w:cstheme="minorHAnsi"/>
          <w:i/>
          <w:iCs/>
          <w:sz w:val="22"/>
          <w:szCs w:val="22"/>
        </w:rPr>
        <w:t>”</w:t>
      </w:r>
    </w:p>
    <w:p w14:paraId="5A3C5FD5" w14:textId="3BFAD43C" w:rsidR="005D2248" w:rsidRPr="001E0354" w:rsidRDefault="00B24224" w:rsidP="00B24224">
      <w:pPr>
        <w:spacing w:line="288" w:lineRule="auto"/>
        <w:jc w:val="both"/>
        <w:rPr>
          <w:rFonts w:asciiTheme="minorHAnsi" w:hAnsiTheme="minorHAnsi" w:cstheme="minorHAnsi"/>
          <w:sz w:val="22"/>
          <w:szCs w:val="22"/>
        </w:rPr>
      </w:pPr>
      <w:r>
        <w:rPr>
          <w:rFonts w:asciiTheme="minorHAnsi" w:hAnsiTheme="minorHAnsi" w:cstheme="minorHAnsi"/>
          <w:sz w:val="22"/>
          <w:szCs w:val="22"/>
        </w:rPr>
        <w:t>W pozostałym zakresie zapisy nie ulegają zmianie.</w:t>
      </w:r>
    </w:p>
    <w:p w14:paraId="3658B9CD" w14:textId="77777777" w:rsidR="005D2248" w:rsidRDefault="005D2248" w:rsidP="00B24224">
      <w:pPr>
        <w:spacing w:line="288" w:lineRule="auto"/>
        <w:jc w:val="both"/>
      </w:pPr>
    </w:p>
    <w:p w14:paraId="45118FF4" w14:textId="2368A7E9" w:rsidR="00B859FC" w:rsidRPr="00AC00F8" w:rsidRDefault="00B859FC" w:rsidP="00C83CE7">
      <w:pPr>
        <w:spacing w:line="288" w:lineRule="auto"/>
        <w:ind w:hanging="426"/>
        <w:jc w:val="both"/>
        <w:rPr>
          <w:rFonts w:asciiTheme="minorHAnsi" w:hAnsiTheme="minorHAnsi" w:cstheme="minorHAnsi"/>
          <w:sz w:val="22"/>
          <w:szCs w:val="22"/>
        </w:rPr>
      </w:pPr>
      <w:r w:rsidRPr="00AC00F8">
        <w:rPr>
          <w:rFonts w:asciiTheme="minorHAnsi" w:hAnsiTheme="minorHAnsi" w:cstheme="minorHAnsi"/>
          <w:sz w:val="22"/>
          <w:szCs w:val="22"/>
        </w:rPr>
        <w:t>1</w:t>
      </w:r>
      <w:r w:rsidR="00001A7F">
        <w:rPr>
          <w:rFonts w:asciiTheme="minorHAnsi" w:hAnsiTheme="minorHAnsi" w:cstheme="minorHAnsi"/>
          <w:sz w:val="22"/>
          <w:szCs w:val="22"/>
        </w:rPr>
        <w:t>2</w:t>
      </w:r>
      <w:r w:rsidRPr="00AC00F8">
        <w:rPr>
          <w:rFonts w:asciiTheme="minorHAnsi" w:hAnsiTheme="minorHAnsi" w:cstheme="minorHAnsi"/>
          <w:sz w:val="22"/>
          <w:szCs w:val="22"/>
        </w:rPr>
        <w:t>.</w:t>
      </w:r>
      <w:r w:rsidR="00C75502" w:rsidRPr="00AC00F8">
        <w:rPr>
          <w:rFonts w:asciiTheme="minorHAnsi" w:hAnsiTheme="minorHAnsi" w:cstheme="minorHAnsi"/>
          <w:sz w:val="22"/>
          <w:szCs w:val="22"/>
        </w:rPr>
        <w:t xml:space="preserve"> </w:t>
      </w:r>
      <w:r w:rsidR="00C83CE7">
        <w:rPr>
          <w:rFonts w:asciiTheme="minorHAnsi" w:hAnsiTheme="minorHAnsi" w:cstheme="minorHAnsi"/>
          <w:sz w:val="22"/>
          <w:szCs w:val="22"/>
        </w:rPr>
        <w:t xml:space="preserve"> </w:t>
      </w:r>
      <w:r w:rsidR="00C83CE7">
        <w:rPr>
          <w:rFonts w:asciiTheme="minorHAnsi" w:hAnsiTheme="minorHAnsi" w:cstheme="minorHAnsi"/>
          <w:sz w:val="22"/>
          <w:szCs w:val="22"/>
        </w:rPr>
        <w:tab/>
      </w:r>
      <w:r w:rsidR="00C75502" w:rsidRPr="00AC00F8">
        <w:rPr>
          <w:rFonts w:asciiTheme="minorHAnsi" w:hAnsiTheme="minorHAnsi" w:cstheme="minorHAnsi"/>
          <w:sz w:val="22"/>
          <w:szCs w:val="22"/>
        </w:rPr>
        <w:t>brzmienie odpowiedzi na pytanie nr 13</w:t>
      </w:r>
      <w:r w:rsidR="00AC00F8" w:rsidRPr="00AC00F8">
        <w:rPr>
          <w:rFonts w:asciiTheme="minorHAnsi" w:hAnsiTheme="minorHAnsi" w:cstheme="minorHAnsi"/>
          <w:sz w:val="22"/>
          <w:szCs w:val="22"/>
        </w:rPr>
        <w:t xml:space="preserve"> w następujący sposób:</w:t>
      </w:r>
    </w:p>
    <w:p w14:paraId="0A75693A" w14:textId="4389E561" w:rsidR="00C75502" w:rsidRDefault="00C75502" w:rsidP="00C75502">
      <w:pPr>
        <w:autoSpaceDE w:val="0"/>
        <w:autoSpaceDN w:val="0"/>
        <w:adjustRightInd w:val="0"/>
        <w:spacing w:line="288" w:lineRule="auto"/>
        <w:jc w:val="both"/>
        <w:rPr>
          <w:rFonts w:asciiTheme="minorHAnsi" w:hAnsiTheme="minorHAnsi" w:cstheme="minorHAnsi"/>
          <w:sz w:val="22"/>
          <w:szCs w:val="22"/>
        </w:rPr>
      </w:pPr>
      <w:r w:rsidRPr="00AC00F8">
        <w:rPr>
          <w:rFonts w:asciiTheme="minorHAnsi" w:hAnsiTheme="minorHAnsi" w:cstheme="minorHAnsi"/>
          <w:sz w:val="22"/>
          <w:szCs w:val="22"/>
          <w:shd w:val="clear" w:color="auto" w:fill="FFFFFF"/>
        </w:rPr>
        <w:t xml:space="preserve">Zamawiający wskazuje, że ogrodzenie musi spełniać wymogi </w:t>
      </w:r>
      <w:r w:rsidRPr="00AC00F8">
        <w:rPr>
          <w:rFonts w:asciiTheme="minorHAnsi" w:hAnsiTheme="minorHAnsi" w:cstheme="minorHAnsi"/>
          <w:sz w:val="22"/>
          <w:szCs w:val="22"/>
        </w:rPr>
        <w:t>Rozporządzenia Ministra Infrastruktury w sprawie wymagań dla ogrodzeń lotnisk użytku publicznego z dnia 13 października 2023 r. (Dz.U.  z 2023 r. poz. 128 wraz z późn. zm.)</w:t>
      </w:r>
      <w:r w:rsidR="00AC00F8" w:rsidRPr="00AC00F8">
        <w:rPr>
          <w:rFonts w:asciiTheme="minorHAnsi" w:hAnsiTheme="minorHAnsi" w:cstheme="minorHAnsi"/>
          <w:sz w:val="22"/>
          <w:szCs w:val="22"/>
        </w:rPr>
        <w:t xml:space="preserve"> oraz załącznika nr 2d do SWZ </w:t>
      </w:r>
      <w:r w:rsidR="00AC00F8">
        <w:rPr>
          <w:rFonts w:asciiTheme="minorHAnsi" w:hAnsiTheme="minorHAnsi" w:cstheme="minorHAnsi"/>
          <w:sz w:val="22"/>
          <w:szCs w:val="22"/>
        </w:rPr>
        <w:t xml:space="preserve">oraz </w:t>
      </w:r>
      <w:r w:rsidR="00AC00F8" w:rsidRPr="00AC00F8">
        <w:rPr>
          <w:rFonts w:asciiTheme="minorHAnsi" w:hAnsiTheme="minorHAnsi" w:cstheme="minorHAnsi"/>
          <w:sz w:val="22"/>
          <w:szCs w:val="22"/>
        </w:rPr>
        <w:t>zgodnie z odpowiedzią na pytanie 132.</w:t>
      </w:r>
    </w:p>
    <w:p w14:paraId="1DF973C7" w14:textId="77777777" w:rsidR="00001A7F" w:rsidRPr="00C83CE7" w:rsidRDefault="00001A7F" w:rsidP="00C75502">
      <w:pPr>
        <w:autoSpaceDE w:val="0"/>
        <w:autoSpaceDN w:val="0"/>
        <w:adjustRightInd w:val="0"/>
        <w:spacing w:line="288" w:lineRule="auto"/>
        <w:jc w:val="both"/>
        <w:rPr>
          <w:rFonts w:asciiTheme="minorHAnsi" w:hAnsiTheme="minorHAnsi" w:cstheme="minorHAnsi"/>
          <w:sz w:val="22"/>
          <w:szCs w:val="22"/>
          <w:shd w:val="clear" w:color="auto" w:fill="FFFFFF"/>
        </w:rPr>
      </w:pPr>
    </w:p>
    <w:p w14:paraId="1EA65C29" w14:textId="367BB99B" w:rsidR="00C83CE7" w:rsidRPr="00C83CE7" w:rsidRDefault="00AC00F8" w:rsidP="00C83CE7">
      <w:pPr>
        <w:ind w:hanging="426"/>
        <w:rPr>
          <w:rFonts w:asciiTheme="minorHAnsi" w:hAnsiTheme="minorHAnsi" w:cstheme="minorHAnsi"/>
          <w:sz w:val="22"/>
          <w:szCs w:val="22"/>
        </w:rPr>
      </w:pPr>
      <w:r w:rsidRPr="00C83CE7">
        <w:rPr>
          <w:rFonts w:asciiTheme="minorHAnsi" w:hAnsiTheme="minorHAnsi" w:cstheme="minorHAnsi"/>
          <w:sz w:val="22"/>
          <w:szCs w:val="22"/>
        </w:rPr>
        <w:t>1</w:t>
      </w:r>
      <w:r w:rsidR="005D2248" w:rsidRPr="00C83CE7">
        <w:rPr>
          <w:rFonts w:asciiTheme="minorHAnsi" w:hAnsiTheme="minorHAnsi" w:cstheme="minorHAnsi"/>
          <w:sz w:val="22"/>
          <w:szCs w:val="22"/>
        </w:rPr>
        <w:t>3</w:t>
      </w:r>
      <w:r w:rsidRPr="00C83CE7">
        <w:rPr>
          <w:rFonts w:asciiTheme="minorHAnsi" w:hAnsiTheme="minorHAnsi" w:cstheme="minorHAnsi"/>
          <w:sz w:val="22"/>
          <w:szCs w:val="22"/>
        </w:rPr>
        <w:t>.</w:t>
      </w:r>
      <w:r w:rsidR="00C83CE7" w:rsidRPr="00C83CE7">
        <w:rPr>
          <w:rFonts w:asciiTheme="minorHAnsi" w:hAnsiTheme="minorHAnsi" w:cstheme="minorHAnsi"/>
          <w:sz w:val="22"/>
          <w:szCs w:val="22"/>
        </w:rPr>
        <w:t xml:space="preserve"> </w:t>
      </w:r>
      <w:r w:rsidR="00C83CE7">
        <w:rPr>
          <w:rFonts w:asciiTheme="minorHAnsi" w:hAnsiTheme="minorHAnsi" w:cstheme="minorHAnsi"/>
          <w:sz w:val="22"/>
          <w:szCs w:val="22"/>
        </w:rPr>
        <w:t xml:space="preserve">  </w:t>
      </w:r>
      <w:r w:rsidR="00AD1472">
        <w:rPr>
          <w:rFonts w:asciiTheme="minorHAnsi" w:hAnsiTheme="minorHAnsi" w:cstheme="minorHAnsi"/>
          <w:sz w:val="22"/>
          <w:szCs w:val="22"/>
        </w:rPr>
        <w:t>b</w:t>
      </w:r>
      <w:r w:rsidR="00C83CE7" w:rsidRPr="00C83CE7">
        <w:rPr>
          <w:rFonts w:asciiTheme="minorHAnsi" w:hAnsiTheme="minorHAnsi" w:cstheme="minorHAnsi"/>
          <w:sz w:val="22"/>
          <w:szCs w:val="22"/>
        </w:rPr>
        <w:t>rzmienie opisu rysunku „GTL_KATO_R_PB_ARCH_AW03_WIDOK STANOWISKA.PDF” w części dotyczącej pakietu rozładunkowego na „stanowisko jednostronne rozładunkowe (np. typu Aurex US-1200)”</w:t>
      </w:r>
    </w:p>
    <w:p w14:paraId="72C300D3" w14:textId="77777777" w:rsidR="006953C7" w:rsidRPr="00B96F19" w:rsidRDefault="006953C7" w:rsidP="00B96F19">
      <w:pPr>
        <w:spacing w:line="288" w:lineRule="auto"/>
        <w:jc w:val="both"/>
        <w:rPr>
          <w:rFonts w:asciiTheme="minorHAnsi" w:hAnsiTheme="minorHAnsi" w:cstheme="minorHAnsi"/>
          <w:sz w:val="22"/>
          <w:szCs w:val="22"/>
        </w:rPr>
      </w:pPr>
    </w:p>
    <w:p w14:paraId="4C6959A5" w14:textId="77777777" w:rsidR="00D2578B" w:rsidRPr="006953C7" w:rsidRDefault="00D2578B" w:rsidP="006953C7">
      <w:pPr>
        <w:suppressAutoHyphens/>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Zamawiający załącza ujednoliconą wersję załącznika nr 11 do SWZ – Wzór Umowy.</w:t>
      </w:r>
    </w:p>
    <w:p w14:paraId="7CE17412" w14:textId="77777777" w:rsidR="005F5EF8" w:rsidRPr="006953C7" w:rsidRDefault="005F5EF8" w:rsidP="006953C7">
      <w:pPr>
        <w:suppressAutoHyphens/>
        <w:spacing w:line="288" w:lineRule="auto"/>
        <w:jc w:val="both"/>
        <w:rPr>
          <w:rFonts w:asciiTheme="minorHAnsi" w:hAnsiTheme="minorHAnsi" w:cstheme="minorHAnsi"/>
          <w:sz w:val="22"/>
          <w:szCs w:val="22"/>
        </w:rPr>
      </w:pPr>
    </w:p>
    <w:p w14:paraId="25D1892D" w14:textId="77777777" w:rsidR="005F5EF8" w:rsidRPr="006953C7" w:rsidRDefault="005F5EF8" w:rsidP="006953C7">
      <w:pPr>
        <w:suppressAutoHyphens/>
        <w:spacing w:line="288" w:lineRule="auto"/>
        <w:jc w:val="both"/>
        <w:rPr>
          <w:rFonts w:asciiTheme="minorHAnsi" w:hAnsiTheme="minorHAnsi" w:cstheme="minorHAnsi"/>
          <w:b/>
          <w:bCs/>
          <w:sz w:val="22"/>
          <w:szCs w:val="22"/>
        </w:rPr>
      </w:pPr>
      <w:r w:rsidRPr="006953C7">
        <w:rPr>
          <w:rFonts w:asciiTheme="minorHAnsi" w:hAnsiTheme="minorHAnsi" w:cstheme="minorHAnsi"/>
          <w:b/>
          <w:bCs/>
          <w:sz w:val="22"/>
          <w:szCs w:val="22"/>
        </w:rPr>
        <w:t>Zamawiający udzielając odpowiedzi na pytania dokonał zmian w zapisach dokumentacji postępowania. Wprowadzone zmiany Wykonawca zobowiązany jest uwzględnić w składanej ofercie.</w:t>
      </w:r>
    </w:p>
    <w:p w14:paraId="72885A7D" w14:textId="77777777" w:rsidR="005F5EF8" w:rsidRPr="006953C7" w:rsidRDefault="005F5EF8" w:rsidP="006953C7">
      <w:pPr>
        <w:suppressAutoHyphens/>
        <w:spacing w:line="288" w:lineRule="auto"/>
        <w:jc w:val="both"/>
        <w:rPr>
          <w:rFonts w:asciiTheme="minorHAnsi" w:hAnsiTheme="minorHAnsi" w:cstheme="minorHAnsi"/>
          <w:sz w:val="22"/>
          <w:szCs w:val="22"/>
        </w:rPr>
      </w:pPr>
    </w:p>
    <w:p w14:paraId="2B181D41" w14:textId="144FE490" w:rsidR="005F5EF8" w:rsidRPr="006953C7" w:rsidRDefault="005F5EF8" w:rsidP="006953C7">
      <w:pPr>
        <w:suppressAutoHyphens/>
        <w:spacing w:line="288" w:lineRule="auto"/>
        <w:jc w:val="both"/>
        <w:rPr>
          <w:rFonts w:asciiTheme="minorHAnsi" w:hAnsiTheme="minorHAnsi" w:cstheme="minorHAnsi"/>
          <w:sz w:val="22"/>
          <w:szCs w:val="22"/>
        </w:rPr>
      </w:pPr>
      <w:r w:rsidRPr="006953C7">
        <w:rPr>
          <w:rFonts w:asciiTheme="minorHAnsi" w:hAnsiTheme="minorHAnsi" w:cstheme="minorHAnsi"/>
          <w:sz w:val="22"/>
          <w:szCs w:val="22"/>
        </w:rPr>
        <w:t xml:space="preserve">Zamawiający ze względu na dokonanie zmian SWZ na podstawie art. 137 ust. 6 </w:t>
      </w:r>
      <w:r w:rsidR="005D2248">
        <w:rPr>
          <w:rFonts w:asciiTheme="minorHAnsi" w:hAnsiTheme="minorHAnsi" w:cstheme="minorHAnsi"/>
          <w:sz w:val="22"/>
          <w:szCs w:val="22"/>
        </w:rPr>
        <w:t xml:space="preserve">ustawy PZP </w:t>
      </w:r>
      <w:r w:rsidRPr="006953C7">
        <w:rPr>
          <w:rFonts w:asciiTheme="minorHAnsi" w:hAnsiTheme="minorHAnsi" w:cstheme="minorHAnsi"/>
          <w:sz w:val="22"/>
          <w:szCs w:val="22"/>
        </w:rPr>
        <w:t>i następne zmienia</w:t>
      </w:r>
      <w:r w:rsidR="009510C3" w:rsidRPr="006953C7">
        <w:rPr>
          <w:rFonts w:asciiTheme="minorHAnsi" w:hAnsiTheme="minorHAnsi" w:cstheme="minorHAnsi"/>
          <w:sz w:val="22"/>
          <w:szCs w:val="22"/>
        </w:rPr>
        <w:t xml:space="preserve"> </w:t>
      </w:r>
      <w:r w:rsidRPr="006953C7">
        <w:rPr>
          <w:rFonts w:asciiTheme="minorHAnsi" w:hAnsiTheme="minorHAnsi" w:cstheme="minorHAnsi"/>
          <w:sz w:val="22"/>
          <w:szCs w:val="22"/>
        </w:rPr>
        <w:t xml:space="preserve">następujące terminy wskazane w </w:t>
      </w:r>
      <w:r w:rsidR="005D2248">
        <w:rPr>
          <w:rFonts w:asciiTheme="minorHAnsi" w:hAnsiTheme="minorHAnsi" w:cstheme="minorHAnsi"/>
          <w:sz w:val="22"/>
          <w:szCs w:val="22"/>
        </w:rPr>
        <w:t>S</w:t>
      </w:r>
      <w:r w:rsidRPr="006953C7">
        <w:rPr>
          <w:rFonts w:asciiTheme="minorHAnsi" w:hAnsiTheme="minorHAnsi" w:cstheme="minorHAnsi"/>
          <w:sz w:val="22"/>
          <w:szCs w:val="22"/>
        </w:rPr>
        <w:t xml:space="preserve">pecyfikacji </w:t>
      </w:r>
      <w:r w:rsidR="005D2248">
        <w:rPr>
          <w:rFonts w:asciiTheme="minorHAnsi" w:hAnsiTheme="minorHAnsi" w:cstheme="minorHAnsi"/>
          <w:sz w:val="22"/>
          <w:szCs w:val="22"/>
        </w:rPr>
        <w:t>W</w:t>
      </w:r>
      <w:r w:rsidRPr="006953C7">
        <w:rPr>
          <w:rFonts w:asciiTheme="minorHAnsi" w:hAnsiTheme="minorHAnsi" w:cstheme="minorHAnsi"/>
          <w:sz w:val="22"/>
          <w:szCs w:val="22"/>
        </w:rPr>
        <w:t xml:space="preserve">arunków </w:t>
      </w:r>
      <w:r w:rsidR="005D2248">
        <w:rPr>
          <w:rFonts w:asciiTheme="minorHAnsi" w:hAnsiTheme="minorHAnsi" w:cstheme="minorHAnsi"/>
          <w:sz w:val="22"/>
          <w:szCs w:val="22"/>
        </w:rPr>
        <w:t>Z</w:t>
      </w:r>
      <w:r w:rsidRPr="006953C7">
        <w:rPr>
          <w:rFonts w:asciiTheme="minorHAnsi" w:hAnsiTheme="minorHAnsi" w:cstheme="minorHAnsi"/>
          <w:sz w:val="22"/>
          <w:szCs w:val="22"/>
        </w:rPr>
        <w:t>amówienia:</w:t>
      </w:r>
    </w:p>
    <w:p w14:paraId="57271C1B" w14:textId="79A61B88" w:rsidR="005F5EF8" w:rsidRPr="006953C7" w:rsidRDefault="005F5EF8" w:rsidP="006953C7">
      <w:pPr>
        <w:pStyle w:val="Akapitzlist"/>
        <w:numPr>
          <w:ilvl w:val="0"/>
          <w:numId w:val="44"/>
        </w:numPr>
        <w:tabs>
          <w:tab w:val="center" w:pos="4896"/>
          <w:tab w:val="right" w:pos="9432"/>
        </w:tabs>
        <w:spacing w:line="288" w:lineRule="auto"/>
        <w:ind w:left="567" w:hanging="425"/>
        <w:jc w:val="both"/>
        <w:rPr>
          <w:rFonts w:asciiTheme="minorHAnsi" w:hAnsiTheme="minorHAnsi" w:cstheme="minorHAnsi"/>
          <w:b/>
          <w:sz w:val="22"/>
          <w:szCs w:val="22"/>
        </w:rPr>
      </w:pPr>
      <w:r w:rsidRPr="006953C7">
        <w:rPr>
          <w:rFonts w:asciiTheme="minorHAnsi" w:hAnsiTheme="minorHAnsi" w:cstheme="minorHAnsi"/>
          <w:b/>
          <w:sz w:val="22"/>
          <w:szCs w:val="22"/>
        </w:rPr>
        <w:t xml:space="preserve">termin składania ofert </w:t>
      </w:r>
      <w:r w:rsidRPr="006953C7">
        <w:rPr>
          <w:rFonts w:asciiTheme="minorHAnsi" w:hAnsiTheme="minorHAnsi" w:cstheme="minorHAnsi"/>
          <w:sz w:val="22"/>
          <w:szCs w:val="22"/>
        </w:rPr>
        <w:t>określony w rozdz. XXIV, pkt 1 SWZ zostaje określony na dzień:</w:t>
      </w:r>
      <w:r w:rsidRPr="006953C7">
        <w:rPr>
          <w:rFonts w:asciiTheme="minorHAnsi" w:hAnsiTheme="minorHAnsi" w:cstheme="minorHAnsi"/>
          <w:b/>
          <w:sz w:val="22"/>
          <w:szCs w:val="22"/>
        </w:rPr>
        <w:t xml:space="preserve"> </w:t>
      </w:r>
      <w:r w:rsidR="000C5D90" w:rsidRPr="006953C7">
        <w:rPr>
          <w:rFonts w:asciiTheme="minorHAnsi" w:hAnsiTheme="minorHAnsi" w:cstheme="minorHAnsi"/>
          <w:b/>
          <w:sz w:val="22"/>
          <w:szCs w:val="22"/>
        </w:rPr>
        <w:t>12</w:t>
      </w:r>
      <w:r w:rsidRPr="006953C7">
        <w:rPr>
          <w:rFonts w:asciiTheme="minorHAnsi" w:hAnsiTheme="minorHAnsi" w:cstheme="minorHAnsi"/>
          <w:b/>
          <w:sz w:val="22"/>
          <w:szCs w:val="22"/>
        </w:rPr>
        <w:t xml:space="preserve">.02.2024r.  godz. 10:00;  </w:t>
      </w:r>
    </w:p>
    <w:p w14:paraId="126E1B51" w14:textId="0384F04D" w:rsidR="005F5EF8" w:rsidRPr="006953C7" w:rsidRDefault="005F5EF8" w:rsidP="006953C7">
      <w:pPr>
        <w:pStyle w:val="Akapitzlist"/>
        <w:numPr>
          <w:ilvl w:val="0"/>
          <w:numId w:val="44"/>
        </w:numPr>
        <w:tabs>
          <w:tab w:val="center" w:pos="4896"/>
          <w:tab w:val="right" w:pos="9432"/>
        </w:tabs>
        <w:spacing w:line="288" w:lineRule="auto"/>
        <w:ind w:left="567" w:hanging="425"/>
        <w:jc w:val="both"/>
        <w:rPr>
          <w:rFonts w:asciiTheme="minorHAnsi" w:hAnsiTheme="minorHAnsi" w:cstheme="minorHAnsi"/>
          <w:b/>
          <w:sz w:val="22"/>
          <w:szCs w:val="22"/>
        </w:rPr>
      </w:pPr>
      <w:r w:rsidRPr="006953C7">
        <w:rPr>
          <w:rFonts w:asciiTheme="minorHAnsi" w:hAnsiTheme="minorHAnsi" w:cstheme="minorHAnsi"/>
          <w:b/>
          <w:sz w:val="22"/>
          <w:szCs w:val="22"/>
        </w:rPr>
        <w:t xml:space="preserve">termin otwarcia ofert </w:t>
      </w:r>
      <w:r w:rsidRPr="006953C7">
        <w:rPr>
          <w:rFonts w:asciiTheme="minorHAnsi" w:hAnsiTheme="minorHAnsi" w:cstheme="minorHAnsi"/>
          <w:sz w:val="22"/>
          <w:szCs w:val="22"/>
        </w:rPr>
        <w:t xml:space="preserve">określony w rozdz. XXV, pkt 1 SWZ  zostaje określony na dzień: </w:t>
      </w:r>
      <w:r w:rsidR="000C5D90" w:rsidRPr="006953C7">
        <w:rPr>
          <w:rFonts w:asciiTheme="minorHAnsi" w:hAnsiTheme="minorHAnsi" w:cstheme="minorHAnsi"/>
          <w:b/>
          <w:sz w:val="22"/>
          <w:szCs w:val="22"/>
        </w:rPr>
        <w:t>12</w:t>
      </w:r>
      <w:r w:rsidRPr="006953C7">
        <w:rPr>
          <w:rFonts w:asciiTheme="minorHAnsi" w:hAnsiTheme="minorHAnsi" w:cstheme="minorHAnsi"/>
          <w:b/>
          <w:sz w:val="22"/>
          <w:szCs w:val="22"/>
        </w:rPr>
        <w:t>.02.2024r.  godz. 10:30;</w:t>
      </w:r>
    </w:p>
    <w:p w14:paraId="251AAE4C" w14:textId="07CF4666" w:rsidR="005F5EF8" w:rsidRPr="006953C7" w:rsidRDefault="005F5EF8" w:rsidP="006953C7">
      <w:pPr>
        <w:pStyle w:val="Akapitzlist"/>
        <w:numPr>
          <w:ilvl w:val="0"/>
          <w:numId w:val="44"/>
        </w:numPr>
        <w:tabs>
          <w:tab w:val="center" w:pos="4896"/>
          <w:tab w:val="right" w:pos="9432"/>
        </w:tabs>
        <w:spacing w:line="288" w:lineRule="auto"/>
        <w:ind w:left="567" w:hanging="425"/>
        <w:jc w:val="both"/>
        <w:rPr>
          <w:rFonts w:asciiTheme="minorHAnsi" w:hAnsiTheme="minorHAnsi" w:cstheme="minorHAnsi"/>
          <w:b/>
          <w:sz w:val="22"/>
          <w:szCs w:val="22"/>
        </w:rPr>
      </w:pPr>
      <w:r w:rsidRPr="006953C7">
        <w:rPr>
          <w:rFonts w:asciiTheme="minorHAnsi" w:hAnsiTheme="minorHAnsi" w:cstheme="minorHAnsi"/>
          <w:b/>
          <w:sz w:val="22"/>
          <w:szCs w:val="22"/>
        </w:rPr>
        <w:t xml:space="preserve">termin związania ofertą </w:t>
      </w:r>
      <w:r w:rsidRPr="006953C7">
        <w:rPr>
          <w:rFonts w:asciiTheme="minorHAnsi" w:hAnsiTheme="minorHAnsi" w:cstheme="minorHAnsi"/>
          <w:sz w:val="22"/>
          <w:szCs w:val="22"/>
        </w:rPr>
        <w:t>określony w rozdz. XXII SWZ zostaje określony na dzień</w:t>
      </w:r>
      <w:r w:rsidRPr="006953C7">
        <w:rPr>
          <w:rFonts w:asciiTheme="minorHAnsi" w:hAnsiTheme="minorHAnsi" w:cstheme="minorHAnsi"/>
          <w:b/>
          <w:sz w:val="22"/>
          <w:szCs w:val="22"/>
        </w:rPr>
        <w:t xml:space="preserve"> </w:t>
      </w:r>
      <w:r w:rsidR="000C5D90" w:rsidRPr="006953C7">
        <w:rPr>
          <w:rFonts w:asciiTheme="minorHAnsi" w:hAnsiTheme="minorHAnsi" w:cstheme="minorHAnsi"/>
          <w:b/>
          <w:bCs/>
          <w:sz w:val="22"/>
          <w:szCs w:val="22"/>
        </w:rPr>
        <w:t>1</w:t>
      </w:r>
      <w:r w:rsidR="009E1B5C" w:rsidRPr="006953C7">
        <w:rPr>
          <w:rFonts w:asciiTheme="minorHAnsi" w:hAnsiTheme="minorHAnsi" w:cstheme="minorHAnsi"/>
          <w:b/>
          <w:bCs/>
          <w:sz w:val="22"/>
          <w:szCs w:val="22"/>
        </w:rPr>
        <w:t>0</w:t>
      </w:r>
      <w:r w:rsidRPr="006953C7">
        <w:rPr>
          <w:rFonts w:asciiTheme="minorHAnsi" w:hAnsiTheme="minorHAnsi" w:cstheme="minorHAnsi"/>
          <w:b/>
          <w:bCs/>
          <w:sz w:val="22"/>
          <w:szCs w:val="22"/>
        </w:rPr>
        <w:t>.06.2024r.</w:t>
      </w:r>
    </w:p>
    <w:p w14:paraId="0B9D521C" w14:textId="77777777" w:rsidR="005F5EF8" w:rsidRPr="006953C7" w:rsidRDefault="005F5EF8" w:rsidP="006953C7">
      <w:pPr>
        <w:spacing w:line="288" w:lineRule="auto"/>
        <w:jc w:val="both"/>
        <w:rPr>
          <w:rFonts w:asciiTheme="minorHAnsi" w:hAnsiTheme="minorHAnsi" w:cstheme="minorHAnsi"/>
          <w:sz w:val="22"/>
          <w:szCs w:val="22"/>
        </w:rPr>
      </w:pPr>
    </w:p>
    <w:p w14:paraId="2D63AE00" w14:textId="77777777" w:rsidR="005F5EF8" w:rsidRPr="006953C7" w:rsidRDefault="005F5EF8" w:rsidP="006953C7">
      <w:pPr>
        <w:spacing w:line="288" w:lineRule="auto"/>
        <w:ind w:firstLine="284"/>
        <w:jc w:val="both"/>
        <w:rPr>
          <w:rFonts w:asciiTheme="minorHAnsi" w:hAnsiTheme="minorHAnsi" w:cstheme="minorHAnsi"/>
          <w:sz w:val="22"/>
          <w:szCs w:val="22"/>
        </w:rPr>
      </w:pPr>
      <w:r w:rsidRPr="006953C7">
        <w:rPr>
          <w:rFonts w:asciiTheme="minorHAnsi" w:hAnsiTheme="minorHAnsi" w:cstheme="minorHAnsi"/>
          <w:sz w:val="22"/>
          <w:szCs w:val="22"/>
        </w:rPr>
        <w:lastRenderedPageBreak/>
        <w:t>Zamawiający – Górnośląskie Towarzystwo Lotnicze S.A., na podstawie art. 90 ust. 1 ustawy PZP zmienia treść ogłoszenia o zamówieniu:</w:t>
      </w:r>
    </w:p>
    <w:p w14:paraId="641707D2" w14:textId="77777777" w:rsidR="005F5EF8" w:rsidRPr="006953C7" w:rsidRDefault="005F5EF8" w:rsidP="006953C7">
      <w:pPr>
        <w:spacing w:line="288" w:lineRule="auto"/>
        <w:jc w:val="both"/>
        <w:rPr>
          <w:rFonts w:asciiTheme="minorHAnsi" w:eastAsia="ArialMT" w:hAnsiTheme="minorHAnsi" w:cstheme="minorHAnsi"/>
          <w:b/>
          <w:bCs/>
          <w:sz w:val="22"/>
          <w:szCs w:val="22"/>
          <w:u w:val="single"/>
        </w:rPr>
      </w:pPr>
      <w:r w:rsidRPr="006953C7">
        <w:rPr>
          <w:rFonts w:asciiTheme="minorHAnsi" w:eastAsia="ArialMT" w:hAnsiTheme="minorHAnsi" w:cstheme="minorHAnsi"/>
          <w:b/>
          <w:bCs/>
          <w:sz w:val="22"/>
          <w:szCs w:val="22"/>
          <w:u w:val="single"/>
        </w:rPr>
        <w:t>2.1.4 Informacje ogólne</w:t>
      </w:r>
    </w:p>
    <w:p w14:paraId="6293EA9D" w14:textId="1EE06A14" w:rsidR="005F5EF8" w:rsidRPr="006953C7" w:rsidRDefault="005F5EF8" w:rsidP="006953C7">
      <w:pPr>
        <w:spacing w:line="288" w:lineRule="auto"/>
        <w:jc w:val="both"/>
        <w:rPr>
          <w:rFonts w:asciiTheme="minorHAnsi" w:eastAsia="ArialMT" w:hAnsiTheme="minorHAnsi" w:cstheme="minorHAnsi"/>
          <w:sz w:val="22"/>
          <w:szCs w:val="22"/>
        </w:rPr>
      </w:pPr>
      <w:r w:rsidRPr="006953C7">
        <w:rPr>
          <w:rFonts w:asciiTheme="minorHAnsi" w:hAnsiTheme="minorHAnsi" w:cstheme="minorHAnsi"/>
          <w:sz w:val="22"/>
          <w:szCs w:val="22"/>
        </w:rPr>
        <w:t xml:space="preserve">E. Termin związania ofertą upływa w dniu </w:t>
      </w:r>
      <w:r w:rsidR="000C5D90" w:rsidRPr="006953C7">
        <w:rPr>
          <w:rFonts w:asciiTheme="minorHAnsi" w:hAnsiTheme="minorHAnsi" w:cstheme="minorHAnsi"/>
          <w:b/>
          <w:bCs/>
          <w:sz w:val="22"/>
          <w:szCs w:val="22"/>
        </w:rPr>
        <w:t>1</w:t>
      </w:r>
      <w:r w:rsidR="009E1B5C" w:rsidRPr="006953C7">
        <w:rPr>
          <w:rFonts w:asciiTheme="minorHAnsi" w:hAnsiTheme="minorHAnsi" w:cstheme="minorHAnsi"/>
          <w:b/>
          <w:bCs/>
          <w:sz w:val="22"/>
          <w:szCs w:val="22"/>
        </w:rPr>
        <w:t>0</w:t>
      </w:r>
      <w:r w:rsidRPr="006953C7">
        <w:rPr>
          <w:rFonts w:asciiTheme="minorHAnsi" w:hAnsiTheme="minorHAnsi" w:cstheme="minorHAnsi"/>
          <w:b/>
          <w:bCs/>
          <w:sz w:val="22"/>
          <w:szCs w:val="22"/>
        </w:rPr>
        <w:t>.06.2024r.</w:t>
      </w:r>
    </w:p>
    <w:p w14:paraId="5F9C7561" w14:textId="77777777" w:rsidR="005F5EF8" w:rsidRPr="006953C7" w:rsidRDefault="005F5EF8" w:rsidP="006953C7">
      <w:pPr>
        <w:tabs>
          <w:tab w:val="center" w:pos="4896"/>
          <w:tab w:val="right" w:pos="9432"/>
        </w:tabs>
        <w:spacing w:line="288" w:lineRule="auto"/>
        <w:jc w:val="both"/>
        <w:rPr>
          <w:rFonts w:asciiTheme="minorHAnsi" w:hAnsiTheme="minorHAnsi" w:cstheme="minorHAnsi"/>
          <w:b/>
          <w:bCs/>
          <w:sz w:val="22"/>
          <w:szCs w:val="22"/>
          <w:u w:val="single"/>
        </w:rPr>
      </w:pPr>
      <w:r w:rsidRPr="006953C7">
        <w:rPr>
          <w:rFonts w:asciiTheme="minorHAnsi" w:eastAsia="ArialMT" w:hAnsiTheme="minorHAnsi" w:cstheme="minorHAnsi"/>
          <w:b/>
          <w:bCs/>
          <w:sz w:val="22"/>
          <w:szCs w:val="22"/>
          <w:u w:val="single"/>
        </w:rPr>
        <w:t>5.1.12 Warunki udzielenia zamówienia</w:t>
      </w:r>
    </w:p>
    <w:p w14:paraId="104FFD1B" w14:textId="05082BE9" w:rsidR="005F5EF8" w:rsidRPr="006953C7" w:rsidRDefault="005F5EF8" w:rsidP="006953C7">
      <w:pPr>
        <w:tabs>
          <w:tab w:val="center" w:pos="4896"/>
          <w:tab w:val="right" w:pos="9432"/>
        </w:tabs>
        <w:spacing w:line="288" w:lineRule="auto"/>
        <w:jc w:val="both"/>
        <w:rPr>
          <w:rFonts w:asciiTheme="minorHAnsi" w:hAnsiTheme="minorHAnsi" w:cstheme="minorHAnsi"/>
          <w:b/>
          <w:sz w:val="22"/>
          <w:szCs w:val="22"/>
        </w:rPr>
      </w:pPr>
      <w:r w:rsidRPr="006953C7">
        <w:rPr>
          <w:rFonts w:asciiTheme="minorHAnsi" w:hAnsiTheme="minorHAnsi" w:cstheme="minorHAnsi"/>
          <w:b/>
          <w:sz w:val="22"/>
          <w:szCs w:val="22"/>
        </w:rPr>
        <w:t xml:space="preserve">termin składania ofert </w:t>
      </w:r>
      <w:r w:rsidRPr="006953C7">
        <w:rPr>
          <w:rFonts w:asciiTheme="minorHAnsi" w:hAnsiTheme="minorHAnsi" w:cstheme="minorHAnsi"/>
          <w:sz w:val="22"/>
          <w:szCs w:val="22"/>
        </w:rPr>
        <w:t xml:space="preserve">zostaje określony na dzień: </w:t>
      </w:r>
      <w:r w:rsidR="000C5D90" w:rsidRPr="006953C7">
        <w:rPr>
          <w:rFonts w:asciiTheme="minorHAnsi" w:hAnsiTheme="minorHAnsi" w:cstheme="minorHAnsi"/>
          <w:b/>
          <w:sz w:val="22"/>
          <w:szCs w:val="22"/>
        </w:rPr>
        <w:t>1</w:t>
      </w:r>
      <w:r w:rsidR="009E1B5C" w:rsidRPr="006953C7">
        <w:rPr>
          <w:rFonts w:asciiTheme="minorHAnsi" w:hAnsiTheme="minorHAnsi" w:cstheme="minorHAnsi"/>
          <w:b/>
          <w:sz w:val="22"/>
          <w:szCs w:val="22"/>
        </w:rPr>
        <w:t>2</w:t>
      </w:r>
      <w:r w:rsidRPr="006953C7">
        <w:rPr>
          <w:rFonts w:asciiTheme="minorHAnsi" w:hAnsiTheme="minorHAnsi" w:cstheme="minorHAnsi"/>
          <w:b/>
          <w:sz w:val="22"/>
          <w:szCs w:val="22"/>
        </w:rPr>
        <w:t xml:space="preserve">.02.2024r. godz. 10:00;  </w:t>
      </w:r>
    </w:p>
    <w:p w14:paraId="67ADB9BE" w14:textId="1E4F49C6" w:rsidR="005F5EF8" w:rsidRPr="006953C7" w:rsidRDefault="005F5EF8" w:rsidP="006953C7">
      <w:pPr>
        <w:tabs>
          <w:tab w:val="center" w:pos="4896"/>
          <w:tab w:val="right" w:pos="9432"/>
        </w:tabs>
        <w:spacing w:line="288" w:lineRule="auto"/>
        <w:jc w:val="both"/>
        <w:rPr>
          <w:rFonts w:asciiTheme="minorHAnsi" w:hAnsiTheme="minorHAnsi" w:cstheme="minorHAnsi"/>
          <w:b/>
          <w:sz w:val="22"/>
          <w:szCs w:val="22"/>
        </w:rPr>
      </w:pPr>
      <w:r w:rsidRPr="006953C7">
        <w:rPr>
          <w:rFonts w:asciiTheme="minorHAnsi" w:hAnsiTheme="minorHAnsi" w:cstheme="minorHAnsi"/>
          <w:b/>
          <w:sz w:val="22"/>
          <w:szCs w:val="22"/>
        </w:rPr>
        <w:t xml:space="preserve">termin otwarcia ofert </w:t>
      </w:r>
      <w:r w:rsidRPr="006953C7">
        <w:rPr>
          <w:rFonts w:asciiTheme="minorHAnsi" w:hAnsiTheme="minorHAnsi" w:cstheme="minorHAnsi"/>
          <w:sz w:val="22"/>
          <w:szCs w:val="22"/>
        </w:rPr>
        <w:t xml:space="preserve">zostaje określony na dzień: </w:t>
      </w:r>
      <w:r w:rsidR="000C5D90" w:rsidRPr="006953C7">
        <w:rPr>
          <w:rFonts w:asciiTheme="minorHAnsi" w:hAnsiTheme="minorHAnsi" w:cstheme="minorHAnsi"/>
          <w:b/>
          <w:sz w:val="22"/>
          <w:szCs w:val="22"/>
        </w:rPr>
        <w:t>12</w:t>
      </w:r>
      <w:r w:rsidRPr="006953C7">
        <w:rPr>
          <w:rFonts w:asciiTheme="minorHAnsi" w:hAnsiTheme="minorHAnsi" w:cstheme="minorHAnsi"/>
          <w:b/>
          <w:sz w:val="22"/>
          <w:szCs w:val="22"/>
        </w:rPr>
        <w:t>.02.2024</w:t>
      </w:r>
      <w:r w:rsidR="002C2AD3">
        <w:rPr>
          <w:rFonts w:asciiTheme="minorHAnsi" w:hAnsiTheme="minorHAnsi" w:cstheme="minorHAnsi"/>
          <w:b/>
          <w:sz w:val="22"/>
          <w:szCs w:val="22"/>
        </w:rPr>
        <w:t>r.</w:t>
      </w:r>
      <w:r w:rsidRPr="006953C7">
        <w:rPr>
          <w:rFonts w:asciiTheme="minorHAnsi" w:hAnsiTheme="minorHAnsi" w:cstheme="minorHAnsi"/>
          <w:b/>
          <w:sz w:val="22"/>
          <w:szCs w:val="22"/>
        </w:rPr>
        <w:t xml:space="preserve"> godz. 10:30;</w:t>
      </w:r>
    </w:p>
    <w:p w14:paraId="0EBB8C10" w14:textId="77777777" w:rsidR="005F5EF8" w:rsidRPr="006953C7" w:rsidRDefault="005F5EF8" w:rsidP="006953C7">
      <w:pPr>
        <w:spacing w:line="288" w:lineRule="auto"/>
        <w:jc w:val="both"/>
        <w:rPr>
          <w:rFonts w:asciiTheme="minorHAnsi" w:eastAsia="ArialMT" w:hAnsiTheme="minorHAnsi" w:cstheme="minorHAnsi"/>
          <w:color w:val="FF0000"/>
          <w:sz w:val="22"/>
          <w:szCs w:val="22"/>
        </w:rPr>
      </w:pPr>
    </w:p>
    <w:p w14:paraId="4BF8F3B7" w14:textId="77777777" w:rsidR="005F5EF8" w:rsidRPr="006953C7" w:rsidRDefault="005F5EF8" w:rsidP="006953C7">
      <w:pPr>
        <w:spacing w:line="288" w:lineRule="auto"/>
        <w:jc w:val="both"/>
        <w:rPr>
          <w:rFonts w:asciiTheme="minorHAnsi" w:eastAsia="ArialMT" w:hAnsiTheme="minorHAnsi" w:cstheme="minorHAnsi"/>
          <w:sz w:val="22"/>
          <w:szCs w:val="22"/>
        </w:rPr>
      </w:pPr>
      <w:r w:rsidRPr="006953C7">
        <w:rPr>
          <w:rFonts w:asciiTheme="minorHAnsi" w:eastAsia="ArialMT" w:hAnsiTheme="minorHAnsi" w:cstheme="minorHAnsi"/>
          <w:sz w:val="22"/>
          <w:szCs w:val="22"/>
        </w:rPr>
        <w:t>Załączniki:</w:t>
      </w:r>
    </w:p>
    <w:p w14:paraId="28AA8C46" w14:textId="7E2CF6C0" w:rsidR="005F5EF8" w:rsidRPr="006953C7" w:rsidRDefault="005F5EF8" w:rsidP="006953C7">
      <w:pPr>
        <w:spacing w:line="288" w:lineRule="auto"/>
        <w:jc w:val="both"/>
        <w:rPr>
          <w:rFonts w:asciiTheme="minorHAnsi" w:eastAsia="ArialMT" w:hAnsiTheme="minorHAnsi" w:cstheme="minorHAnsi"/>
          <w:sz w:val="22"/>
          <w:szCs w:val="22"/>
        </w:rPr>
      </w:pPr>
      <w:r w:rsidRPr="006953C7">
        <w:rPr>
          <w:rFonts w:asciiTheme="minorHAnsi" w:eastAsia="ArialMT" w:hAnsiTheme="minorHAnsi" w:cstheme="minorHAnsi"/>
          <w:sz w:val="22"/>
          <w:szCs w:val="22"/>
        </w:rPr>
        <w:t>- ogłoszenie o zmianie</w:t>
      </w:r>
      <w:r w:rsidR="006662D7">
        <w:rPr>
          <w:rFonts w:asciiTheme="minorHAnsi" w:eastAsia="ArialMT" w:hAnsiTheme="minorHAnsi" w:cstheme="minorHAnsi"/>
          <w:sz w:val="22"/>
          <w:szCs w:val="22"/>
        </w:rPr>
        <w:t>,</w:t>
      </w:r>
    </w:p>
    <w:p w14:paraId="7751CA93" w14:textId="26298357" w:rsidR="007524D8" w:rsidRPr="006953C7" w:rsidRDefault="00D2578B" w:rsidP="006953C7">
      <w:pPr>
        <w:spacing w:line="288" w:lineRule="auto"/>
        <w:jc w:val="both"/>
        <w:rPr>
          <w:rFonts w:asciiTheme="minorHAnsi" w:hAnsiTheme="minorHAnsi" w:cstheme="minorHAnsi"/>
          <w:sz w:val="22"/>
          <w:szCs w:val="22"/>
          <w:highlight w:val="green"/>
        </w:rPr>
      </w:pPr>
      <w:r w:rsidRPr="006953C7">
        <w:rPr>
          <w:rFonts w:asciiTheme="minorHAnsi" w:eastAsia="ArialMT" w:hAnsiTheme="minorHAnsi" w:cstheme="minorHAnsi"/>
          <w:sz w:val="22"/>
          <w:szCs w:val="22"/>
        </w:rPr>
        <w:t xml:space="preserve">- </w:t>
      </w:r>
      <w:r w:rsidRPr="006953C7">
        <w:rPr>
          <w:rFonts w:asciiTheme="minorHAnsi" w:hAnsiTheme="minorHAnsi" w:cstheme="minorHAnsi"/>
          <w:sz w:val="22"/>
          <w:szCs w:val="22"/>
        </w:rPr>
        <w:t>ujednolicona wersja załącznika nr 11 do SWZ – Wzór Umowy</w:t>
      </w:r>
      <w:r w:rsidR="006662D7">
        <w:rPr>
          <w:rFonts w:asciiTheme="minorHAnsi" w:hAnsiTheme="minorHAnsi" w:cstheme="minorHAnsi"/>
          <w:sz w:val="22"/>
          <w:szCs w:val="22"/>
        </w:rPr>
        <w:t>.</w:t>
      </w:r>
    </w:p>
    <w:p w14:paraId="43D7748B" w14:textId="77777777" w:rsidR="00D2578B" w:rsidRPr="006953C7" w:rsidRDefault="00D2578B" w:rsidP="006953C7">
      <w:pPr>
        <w:suppressAutoHyphens/>
        <w:spacing w:line="288" w:lineRule="auto"/>
        <w:jc w:val="both"/>
        <w:rPr>
          <w:rFonts w:asciiTheme="minorHAnsi" w:hAnsiTheme="minorHAnsi" w:cstheme="minorHAnsi"/>
          <w:color w:val="FF0000"/>
          <w:sz w:val="22"/>
          <w:szCs w:val="22"/>
        </w:rPr>
      </w:pPr>
    </w:p>
    <w:sectPr w:rsidR="00D2578B" w:rsidRPr="006953C7" w:rsidSect="008A2AEF">
      <w:headerReference w:type="default" r:id="rId51"/>
      <w:footerReference w:type="even" r:id="rId52"/>
      <w:footerReference w:type="default" r:id="rId53"/>
      <w:headerReference w:type="first" r:id="rId54"/>
      <w:footerReference w:type="first" r:id="rId55"/>
      <w:type w:val="continuous"/>
      <w:pgSz w:w="11906" w:h="16838" w:code="9"/>
      <w:pgMar w:top="-1418" w:right="1134" w:bottom="1134" w:left="1134"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89263" w14:textId="77777777" w:rsidR="00D62F4A" w:rsidRDefault="00D62F4A">
      <w:r>
        <w:separator/>
      </w:r>
    </w:p>
  </w:endnote>
  <w:endnote w:type="continuationSeparator" w:id="0">
    <w:p w14:paraId="7D195BE2" w14:textId="77777777" w:rsidR="00D62F4A" w:rsidRDefault="00D6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altName w:val="Century Gothic"/>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EA52" w14:textId="77777777" w:rsidR="00B10491" w:rsidRDefault="00B10491" w:rsidP="00C7551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15437C3" w14:textId="77777777" w:rsidR="00B10491" w:rsidRDefault="00B10491" w:rsidP="00EB02B2">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821159"/>
      <w:docPartObj>
        <w:docPartGallery w:val="Page Numbers (Bottom of Page)"/>
        <w:docPartUnique/>
      </w:docPartObj>
    </w:sdtPr>
    <w:sdtEndPr>
      <w:rPr>
        <w:rFonts w:asciiTheme="minorHAnsi" w:hAnsiTheme="minorHAnsi" w:cstheme="minorHAnsi"/>
        <w:sz w:val="22"/>
        <w:szCs w:val="22"/>
      </w:rPr>
    </w:sdtEndPr>
    <w:sdtContent>
      <w:p w14:paraId="2F5DB7E2" w14:textId="51A1B4A4" w:rsidR="0093623F" w:rsidRPr="00704048" w:rsidRDefault="0093623F">
        <w:pPr>
          <w:pStyle w:val="Stopka"/>
          <w:jc w:val="right"/>
          <w:rPr>
            <w:rFonts w:asciiTheme="minorHAnsi" w:hAnsiTheme="minorHAnsi" w:cstheme="minorHAnsi"/>
            <w:sz w:val="22"/>
            <w:szCs w:val="22"/>
          </w:rPr>
        </w:pPr>
        <w:r w:rsidRPr="00704048">
          <w:rPr>
            <w:rFonts w:asciiTheme="minorHAnsi" w:hAnsiTheme="minorHAnsi" w:cstheme="minorHAnsi"/>
            <w:sz w:val="22"/>
            <w:szCs w:val="22"/>
          </w:rPr>
          <w:fldChar w:fldCharType="begin"/>
        </w:r>
        <w:r w:rsidRPr="00704048">
          <w:rPr>
            <w:rFonts w:asciiTheme="minorHAnsi" w:hAnsiTheme="minorHAnsi" w:cstheme="minorHAnsi"/>
            <w:sz w:val="22"/>
            <w:szCs w:val="22"/>
          </w:rPr>
          <w:instrText>PAGE   \* MERGEFORMAT</w:instrText>
        </w:r>
        <w:r w:rsidRPr="00704048">
          <w:rPr>
            <w:rFonts w:asciiTheme="minorHAnsi" w:hAnsiTheme="minorHAnsi" w:cstheme="minorHAnsi"/>
            <w:sz w:val="22"/>
            <w:szCs w:val="22"/>
          </w:rPr>
          <w:fldChar w:fldCharType="separate"/>
        </w:r>
        <w:r w:rsidR="00491B45">
          <w:rPr>
            <w:rFonts w:asciiTheme="minorHAnsi" w:hAnsiTheme="minorHAnsi" w:cstheme="minorHAnsi"/>
            <w:noProof/>
            <w:sz w:val="22"/>
            <w:szCs w:val="22"/>
          </w:rPr>
          <w:t>14</w:t>
        </w:r>
        <w:r w:rsidRPr="00704048">
          <w:rPr>
            <w:rFonts w:asciiTheme="minorHAnsi" w:hAnsiTheme="minorHAnsi" w:cstheme="minorHAnsi"/>
            <w:sz w:val="22"/>
            <w:szCs w:val="22"/>
          </w:rPr>
          <w:fldChar w:fldCharType="end"/>
        </w:r>
      </w:p>
    </w:sdtContent>
  </w:sdt>
  <w:p w14:paraId="375D0ED3" w14:textId="77777777" w:rsidR="00B10491" w:rsidRDefault="00B10491" w:rsidP="00EB02B2">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97AF" w14:textId="0ED13FDB" w:rsidR="00455456" w:rsidRDefault="008A2AEF" w:rsidP="00455456">
    <w:pPr>
      <w:pStyle w:val="Stopka"/>
    </w:pPr>
    <w:r>
      <w:rPr>
        <w:noProof/>
      </w:rPr>
      <w:drawing>
        <wp:anchor distT="0" distB="0" distL="114300" distR="114300" simplePos="0" relativeHeight="251660800" behindDoc="0" locked="0" layoutInCell="1" allowOverlap="1" wp14:anchorId="73E21408" wp14:editId="0C8B723A">
          <wp:simplePos x="0" y="0"/>
          <wp:positionH relativeFrom="margin">
            <wp:align>right</wp:align>
          </wp:positionH>
          <wp:positionV relativeFrom="margin">
            <wp:posOffset>8742680</wp:posOffset>
          </wp:positionV>
          <wp:extent cx="6117518" cy="542290"/>
          <wp:effectExtent l="0" t="0" r="0" b="0"/>
          <wp:wrapNone/>
          <wp:docPr id="1755333299" name="Obraz 175533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
                    <a:extLst>
                      <a:ext uri="{28A0092B-C50C-407E-A947-70E740481C1C}">
                        <a14:useLocalDpi xmlns:a14="http://schemas.microsoft.com/office/drawing/2010/main" val="0"/>
                      </a:ext>
                    </a:extLst>
                  </a:blip>
                  <a:stretch>
                    <a:fillRect/>
                  </a:stretch>
                </pic:blipFill>
                <pic:spPr>
                  <a:xfrm>
                    <a:off x="0" y="0"/>
                    <a:ext cx="6117518" cy="542290"/>
                  </a:xfrm>
                  <a:prstGeom prst="rect">
                    <a:avLst/>
                  </a:prstGeom>
                </pic:spPr>
              </pic:pic>
            </a:graphicData>
          </a:graphic>
          <wp14:sizeRelH relativeFrom="margin">
            <wp14:pctWidth>0</wp14:pctWidth>
          </wp14:sizeRelH>
          <wp14:sizeRelV relativeFrom="margin">
            <wp14:pctHeight>0</wp14:pctHeight>
          </wp14:sizeRelV>
        </wp:anchor>
      </w:drawing>
    </w:r>
  </w:p>
  <w:p w14:paraId="79C1CF09" w14:textId="1617C113" w:rsidR="00455456" w:rsidRDefault="00455456" w:rsidP="00455456">
    <w:pPr>
      <w:pStyle w:val="Stopka"/>
    </w:pPr>
  </w:p>
  <w:p w14:paraId="2D77C71D" w14:textId="5274C046" w:rsidR="00455456" w:rsidRDefault="00455456" w:rsidP="00455456">
    <w:pPr>
      <w:pStyle w:val="Stopka"/>
    </w:pPr>
  </w:p>
  <w:p w14:paraId="32925F25" w14:textId="1FCCCC95" w:rsidR="00455456" w:rsidRDefault="00455456" w:rsidP="00455456">
    <w:pPr>
      <w:pStyle w:val="Stopka"/>
    </w:pPr>
  </w:p>
  <w:p w14:paraId="49CCB102" w14:textId="60C11CC3" w:rsidR="00455456" w:rsidRDefault="00455456" w:rsidP="00455456">
    <w:pPr>
      <w:pStyle w:val="Stopka"/>
    </w:pPr>
  </w:p>
  <w:p w14:paraId="1DE02A59" w14:textId="047A833D" w:rsidR="00B10491" w:rsidRDefault="00B10491" w:rsidP="0045545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EF3E" w14:textId="77777777" w:rsidR="00D62F4A" w:rsidRDefault="00D62F4A">
      <w:r>
        <w:separator/>
      </w:r>
    </w:p>
  </w:footnote>
  <w:footnote w:type="continuationSeparator" w:id="0">
    <w:p w14:paraId="5A9B81AF" w14:textId="77777777" w:rsidR="00D62F4A" w:rsidRDefault="00D62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66A5" w14:textId="3AA384A5" w:rsidR="00B344FA" w:rsidRDefault="00B344FA" w:rsidP="00B344FA">
    <w:pPr>
      <w:pStyle w:val="Nagwek"/>
      <w:spacing w:before="2040"/>
    </w:pPr>
  </w:p>
  <w:p w14:paraId="5B5215C7" w14:textId="577706F9" w:rsidR="00B10491" w:rsidRPr="00F47FE6" w:rsidRDefault="00B10491" w:rsidP="00F47FE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6570" w14:textId="646B88DA" w:rsidR="0044632D" w:rsidRDefault="0044632D" w:rsidP="00FC33B7">
    <w:pPr>
      <w:pStyle w:val="Nagwek"/>
    </w:pPr>
  </w:p>
  <w:p w14:paraId="4790CA1F" w14:textId="18A6DBDC" w:rsidR="00FC33B7" w:rsidRPr="00FC33B7" w:rsidRDefault="00FC33B7" w:rsidP="00FC33B7">
    <w:pPr>
      <w:pStyle w:val="Nagwek"/>
    </w:pPr>
    <w:r>
      <w:rPr>
        <w:noProof/>
      </w:rPr>
      <w:drawing>
        <wp:inline distT="0" distB="0" distL="0" distR="0" wp14:anchorId="544D3D2B" wp14:editId="323087F1">
          <wp:extent cx="5779631" cy="789883"/>
          <wp:effectExtent l="0" t="0" r="0" b="0"/>
          <wp:docPr id="225215060" name="Obraz 225215060" descr="Obraz zawierający tekst, zrzut ekranu, Czcionka, Jaskrawo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1082" name="Obraz 1" descr="Obraz zawierający tekst, zrzut ekranu, Czcionka, Jaskrawoniebieski&#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831957" cy="7970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C"/>
    <w:multiLevelType w:val="multilevel"/>
    <w:tmpl w:val="555C1FB4"/>
    <w:name w:val="WW8Num30"/>
    <w:lvl w:ilvl="0">
      <w:start w:val="1"/>
      <w:numFmt w:val="decimal"/>
      <w:lvlText w:val="%1."/>
      <w:lvlJc w:val="left"/>
      <w:pPr>
        <w:tabs>
          <w:tab w:val="num" w:pos="360"/>
        </w:tabs>
        <w:ind w:left="360" w:hanging="360"/>
      </w:pPr>
      <w:rPr>
        <w:rFonts w:hint="default"/>
      </w:rPr>
    </w:lvl>
    <w:lvl w:ilvl="1">
      <w:start w:val="1"/>
      <w:numFmt w:val="none"/>
      <w:suff w:val="nothing"/>
      <w:lvlText w:val="1)"/>
      <w:lvlJc w:val="left"/>
      <w:pPr>
        <w:ind w:left="720" w:hanging="360"/>
      </w:pPr>
      <w:rPr>
        <w:rFonts w:hint="default"/>
      </w:rPr>
    </w:lvl>
    <w:lvl w:ilvl="2">
      <w:start w:val="1"/>
      <w:numFmt w:val="lowerLetter"/>
      <w:lvlText w:val="%3)"/>
      <w:lvlJc w:val="left"/>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strike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002735C"/>
    <w:multiLevelType w:val="hybridMultilevel"/>
    <w:tmpl w:val="08E0C230"/>
    <w:lvl w:ilvl="0" w:tplc="04150017">
      <w:start w:val="8"/>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9772D7"/>
    <w:multiLevelType w:val="hybridMultilevel"/>
    <w:tmpl w:val="BFE40A88"/>
    <w:lvl w:ilvl="0" w:tplc="51963A7A">
      <w:start w:val="1"/>
      <w:numFmt w:val="bullet"/>
      <w:lvlText w:val=""/>
      <w:lvlJc w:val="left"/>
      <w:pPr>
        <w:ind w:left="502" w:hanging="360"/>
      </w:pPr>
      <w:rPr>
        <w:rFonts w:ascii="Wingdings" w:hAnsi="Wingdings" w:hint="default"/>
        <w:color w:val="auto"/>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3" w15:restartNumberingAfterBreak="0">
    <w:nsid w:val="082E0C6B"/>
    <w:multiLevelType w:val="hybridMultilevel"/>
    <w:tmpl w:val="1946FF00"/>
    <w:lvl w:ilvl="0" w:tplc="336C04A2">
      <w:start w:val="1"/>
      <w:numFmt w:val="lowerLetter"/>
      <w:lvlText w:val="%1)"/>
      <w:lvlJc w:val="left"/>
      <w:pPr>
        <w:ind w:left="436" w:hanging="360"/>
      </w:pPr>
      <w:rPr>
        <w:rFonts w:ascii="Calibri" w:eastAsia="Times New Roman" w:hAnsi="Calibri" w:cs="Calibri"/>
        <w:strike w:val="0"/>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4" w15:restartNumberingAfterBreak="0">
    <w:nsid w:val="0A977AF0"/>
    <w:multiLevelType w:val="hybridMultilevel"/>
    <w:tmpl w:val="F71448C2"/>
    <w:lvl w:ilvl="0" w:tplc="04150017">
      <w:start w:val="1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EC5534"/>
    <w:multiLevelType w:val="hybridMultilevel"/>
    <w:tmpl w:val="ED48A9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EA684F"/>
    <w:multiLevelType w:val="hybridMultilevel"/>
    <w:tmpl w:val="4394FD16"/>
    <w:lvl w:ilvl="0" w:tplc="04150001">
      <w:start w:val="1"/>
      <w:numFmt w:val="bullet"/>
      <w:lvlText w:val=""/>
      <w:lvlJc w:val="left"/>
      <w:pPr>
        <w:ind w:left="3201" w:hanging="360"/>
      </w:pPr>
      <w:rPr>
        <w:rFonts w:ascii="Symbol" w:hAnsi="Symbol" w:hint="default"/>
        <w:color w:val="000000"/>
      </w:rPr>
    </w:lvl>
    <w:lvl w:ilvl="1" w:tplc="04150019">
      <w:start w:val="1"/>
      <w:numFmt w:val="lowerLetter"/>
      <w:lvlText w:val="%2."/>
      <w:lvlJc w:val="left"/>
      <w:pPr>
        <w:ind w:left="3921" w:hanging="360"/>
      </w:pPr>
    </w:lvl>
    <w:lvl w:ilvl="2" w:tplc="0415001B">
      <w:start w:val="1"/>
      <w:numFmt w:val="lowerRoman"/>
      <w:lvlText w:val="%3."/>
      <w:lvlJc w:val="right"/>
      <w:pPr>
        <w:ind w:left="4641" w:hanging="180"/>
      </w:pPr>
    </w:lvl>
    <w:lvl w:ilvl="3" w:tplc="0415000F">
      <w:start w:val="1"/>
      <w:numFmt w:val="decimal"/>
      <w:lvlText w:val="%4."/>
      <w:lvlJc w:val="left"/>
      <w:pPr>
        <w:ind w:left="5361" w:hanging="360"/>
      </w:pPr>
    </w:lvl>
    <w:lvl w:ilvl="4" w:tplc="04150019">
      <w:start w:val="1"/>
      <w:numFmt w:val="lowerLetter"/>
      <w:lvlText w:val="%5."/>
      <w:lvlJc w:val="left"/>
      <w:pPr>
        <w:ind w:left="6081" w:hanging="360"/>
      </w:pPr>
    </w:lvl>
    <w:lvl w:ilvl="5" w:tplc="0415001B">
      <w:start w:val="1"/>
      <w:numFmt w:val="lowerRoman"/>
      <w:lvlText w:val="%6."/>
      <w:lvlJc w:val="right"/>
      <w:pPr>
        <w:ind w:left="6801" w:hanging="180"/>
      </w:pPr>
    </w:lvl>
    <w:lvl w:ilvl="6" w:tplc="0415000F">
      <w:start w:val="1"/>
      <w:numFmt w:val="decimal"/>
      <w:lvlText w:val="%7."/>
      <w:lvlJc w:val="left"/>
      <w:pPr>
        <w:ind w:left="7521" w:hanging="360"/>
      </w:pPr>
    </w:lvl>
    <w:lvl w:ilvl="7" w:tplc="04150019">
      <w:start w:val="1"/>
      <w:numFmt w:val="lowerLetter"/>
      <w:lvlText w:val="%8."/>
      <w:lvlJc w:val="left"/>
      <w:pPr>
        <w:ind w:left="8241" w:hanging="360"/>
      </w:pPr>
    </w:lvl>
    <w:lvl w:ilvl="8" w:tplc="0415001B">
      <w:start w:val="1"/>
      <w:numFmt w:val="lowerRoman"/>
      <w:lvlText w:val="%9."/>
      <w:lvlJc w:val="right"/>
      <w:pPr>
        <w:ind w:left="8961" w:hanging="180"/>
      </w:pPr>
    </w:lvl>
  </w:abstractNum>
  <w:abstractNum w:abstractNumId="7" w15:restartNumberingAfterBreak="0">
    <w:nsid w:val="111459CA"/>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8" w15:restartNumberingAfterBreak="0">
    <w:nsid w:val="170E3345"/>
    <w:multiLevelType w:val="hybridMultilevel"/>
    <w:tmpl w:val="76FC43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88313FC"/>
    <w:multiLevelType w:val="hybridMultilevel"/>
    <w:tmpl w:val="79A6638E"/>
    <w:lvl w:ilvl="0" w:tplc="B3507772">
      <w:start w:val="1"/>
      <w:numFmt w:val="lowerLetter"/>
      <w:lvlText w:val="%1)"/>
      <w:lvlJc w:val="left"/>
      <w:pPr>
        <w:ind w:left="1920" w:hanging="360"/>
      </w:pPr>
      <w:rPr>
        <w:color w:val="auto"/>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 w15:restartNumberingAfterBreak="0">
    <w:nsid w:val="19A79FA5"/>
    <w:multiLevelType w:val="hybridMultilevel"/>
    <w:tmpl w:val="DB46BC64"/>
    <w:lvl w:ilvl="0" w:tplc="BEDC9128">
      <w:start w:val="1"/>
      <w:numFmt w:val="bullet"/>
      <w:lvlText w:val="▫"/>
      <w:lvlJc w:val="left"/>
      <w:pPr>
        <w:ind w:left="1068" w:hanging="360"/>
      </w:pPr>
      <w:rPr>
        <w:rFonts w:ascii="Courier New" w:hAnsi="Courier New" w:hint="default"/>
      </w:rPr>
    </w:lvl>
    <w:lvl w:ilvl="1" w:tplc="40543450">
      <w:start w:val="1"/>
      <w:numFmt w:val="bullet"/>
      <w:lvlText w:val="o"/>
      <w:lvlJc w:val="left"/>
      <w:pPr>
        <w:ind w:left="1788" w:hanging="360"/>
      </w:pPr>
      <w:rPr>
        <w:rFonts w:ascii="Courier New" w:hAnsi="Courier New" w:hint="default"/>
      </w:rPr>
    </w:lvl>
    <w:lvl w:ilvl="2" w:tplc="4B602714">
      <w:start w:val="1"/>
      <w:numFmt w:val="bullet"/>
      <w:lvlText w:val=""/>
      <w:lvlJc w:val="left"/>
      <w:pPr>
        <w:ind w:left="2508" w:hanging="360"/>
      </w:pPr>
      <w:rPr>
        <w:rFonts w:ascii="Wingdings" w:hAnsi="Wingdings" w:hint="default"/>
      </w:rPr>
    </w:lvl>
    <w:lvl w:ilvl="3" w:tplc="873C97F4">
      <w:start w:val="1"/>
      <w:numFmt w:val="bullet"/>
      <w:lvlText w:val=""/>
      <w:lvlJc w:val="left"/>
      <w:pPr>
        <w:ind w:left="3228" w:hanging="360"/>
      </w:pPr>
      <w:rPr>
        <w:rFonts w:ascii="Symbol" w:hAnsi="Symbol" w:hint="default"/>
      </w:rPr>
    </w:lvl>
    <w:lvl w:ilvl="4" w:tplc="F0F8E36C">
      <w:start w:val="1"/>
      <w:numFmt w:val="bullet"/>
      <w:lvlText w:val="o"/>
      <w:lvlJc w:val="left"/>
      <w:pPr>
        <w:ind w:left="3948" w:hanging="360"/>
      </w:pPr>
      <w:rPr>
        <w:rFonts w:ascii="Courier New" w:hAnsi="Courier New" w:hint="default"/>
      </w:rPr>
    </w:lvl>
    <w:lvl w:ilvl="5" w:tplc="496E7112">
      <w:start w:val="1"/>
      <w:numFmt w:val="bullet"/>
      <w:lvlText w:val=""/>
      <w:lvlJc w:val="left"/>
      <w:pPr>
        <w:ind w:left="4668" w:hanging="360"/>
      </w:pPr>
      <w:rPr>
        <w:rFonts w:ascii="Wingdings" w:hAnsi="Wingdings" w:hint="default"/>
      </w:rPr>
    </w:lvl>
    <w:lvl w:ilvl="6" w:tplc="43184112">
      <w:start w:val="1"/>
      <w:numFmt w:val="bullet"/>
      <w:lvlText w:val=""/>
      <w:lvlJc w:val="left"/>
      <w:pPr>
        <w:ind w:left="5388" w:hanging="360"/>
      </w:pPr>
      <w:rPr>
        <w:rFonts w:ascii="Symbol" w:hAnsi="Symbol" w:hint="default"/>
      </w:rPr>
    </w:lvl>
    <w:lvl w:ilvl="7" w:tplc="DA94F06A">
      <w:start w:val="1"/>
      <w:numFmt w:val="bullet"/>
      <w:lvlText w:val="o"/>
      <w:lvlJc w:val="left"/>
      <w:pPr>
        <w:ind w:left="6108" w:hanging="360"/>
      </w:pPr>
      <w:rPr>
        <w:rFonts w:ascii="Courier New" w:hAnsi="Courier New" w:hint="default"/>
      </w:rPr>
    </w:lvl>
    <w:lvl w:ilvl="8" w:tplc="DCA67542">
      <w:start w:val="1"/>
      <w:numFmt w:val="bullet"/>
      <w:lvlText w:val=""/>
      <w:lvlJc w:val="left"/>
      <w:pPr>
        <w:ind w:left="6828" w:hanging="360"/>
      </w:pPr>
      <w:rPr>
        <w:rFonts w:ascii="Wingdings" w:hAnsi="Wingdings" w:hint="default"/>
      </w:rPr>
    </w:lvl>
  </w:abstractNum>
  <w:abstractNum w:abstractNumId="11" w15:restartNumberingAfterBreak="0">
    <w:nsid w:val="1BCB66C2"/>
    <w:multiLevelType w:val="hybridMultilevel"/>
    <w:tmpl w:val="6AD4C28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7B3467"/>
    <w:multiLevelType w:val="multilevel"/>
    <w:tmpl w:val="18B4FCD4"/>
    <w:lvl w:ilvl="0">
      <w:start w:val="24"/>
      <w:numFmt w:val="decimal"/>
      <w:lvlText w:val="%1."/>
      <w:lvlJc w:val="left"/>
      <w:pPr>
        <w:ind w:left="435" w:hanging="435"/>
      </w:pPr>
      <w:rPr>
        <w:rFonts w:hint="default"/>
      </w:rPr>
    </w:lvl>
    <w:lvl w:ilvl="1">
      <w:start w:val="1"/>
      <w:numFmt w:val="decimal"/>
      <w:lvlText w:val="%1.%2."/>
      <w:lvlJc w:val="left"/>
      <w:pPr>
        <w:ind w:left="435" w:hanging="435"/>
      </w:pPr>
      <w:rPr>
        <w:rFonts w:hint="default"/>
        <w:b w:val="0"/>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07E292D"/>
    <w:multiLevelType w:val="hybridMultilevel"/>
    <w:tmpl w:val="61BA78F0"/>
    <w:lvl w:ilvl="0" w:tplc="04150017">
      <w:start w:val="1"/>
      <w:numFmt w:val="lowerLetter"/>
      <w:lvlText w:val="%1)"/>
      <w:lvlJc w:val="left"/>
      <w:pPr>
        <w:ind w:left="2160" w:hanging="360"/>
      </w:p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4" w15:restartNumberingAfterBreak="0">
    <w:nsid w:val="218C4238"/>
    <w:multiLevelType w:val="hybridMultilevel"/>
    <w:tmpl w:val="5E0ED5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27BA38F7"/>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6" w15:restartNumberingAfterBreak="0">
    <w:nsid w:val="28F578D1"/>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7" w15:restartNumberingAfterBreak="0">
    <w:nsid w:val="2C475C38"/>
    <w:multiLevelType w:val="hybridMultilevel"/>
    <w:tmpl w:val="5784E176"/>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441021"/>
    <w:multiLevelType w:val="hybridMultilevel"/>
    <w:tmpl w:val="B6464FE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F896433"/>
    <w:multiLevelType w:val="multilevel"/>
    <w:tmpl w:val="949836F8"/>
    <w:lvl w:ilvl="0">
      <w:start w:val="16"/>
      <w:numFmt w:val="decimal"/>
      <w:lvlText w:val="%1."/>
      <w:lvlJc w:val="left"/>
      <w:pPr>
        <w:ind w:left="719"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13212AD"/>
    <w:multiLevelType w:val="multilevel"/>
    <w:tmpl w:val="72328390"/>
    <w:lvl w:ilvl="0">
      <w:start w:val="17"/>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827659"/>
    <w:multiLevelType w:val="hybridMultilevel"/>
    <w:tmpl w:val="0AFA74DA"/>
    <w:lvl w:ilvl="0" w:tplc="04150005">
      <w:start w:val="1"/>
      <w:numFmt w:val="bullet"/>
      <w:lvlText w:val=""/>
      <w:lvlJc w:val="left"/>
      <w:pPr>
        <w:ind w:left="2154" w:hanging="360"/>
      </w:pPr>
      <w:rPr>
        <w:rFonts w:ascii="Wingdings" w:hAnsi="Wingdings" w:hint="default"/>
      </w:rPr>
    </w:lvl>
    <w:lvl w:ilvl="1" w:tplc="04150003" w:tentative="1">
      <w:start w:val="1"/>
      <w:numFmt w:val="bullet"/>
      <w:lvlText w:val="o"/>
      <w:lvlJc w:val="left"/>
      <w:pPr>
        <w:ind w:left="2874" w:hanging="360"/>
      </w:pPr>
      <w:rPr>
        <w:rFonts w:ascii="Courier New" w:hAnsi="Courier New" w:cs="Courier New" w:hint="default"/>
      </w:rPr>
    </w:lvl>
    <w:lvl w:ilvl="2" w:tplc="04150005" w:tentative="1">
      <w:start w:val="1"/>
      <w:numFmt w:val="bullet"/>
      <w:lvlText w:val=""/>
      <w:lvlJc w:val="left"/>
      <w:pPr>
        <w:ind w:left="3594" w:hanging="360"/>
      </w:pPr>
      <w:rPr>
        <w:rFonts w:ascii="Wingdings" w:hAnsi="Wingdings" w:hint="default"/>
      </w:rPr>
    </w:lvl>
    <w:lvl w:ilvl="3" w:tplc="04150001" w:tentative="1">
      <w:start w:val="1"/>
      <w:numFmt w:val="bullet"/>
      <w:lvlText w:val=""/>
      <w:lvlJc w:val="left"/>
      <w:pPr>
        <w:ind w:left="4314" w:hanging="360"/>
      </w:pPr>
      <w:rPr>
        <w:rFonts w:ascii="Symbol" w:hAnsi="Symbol" w:hint="default"/>
      </w:rPr>
    </w:lvl>
    <w:lvl w:ilvl="4" w:tplc="04150003" w:tentative="1">
      <w:start w:val="1"/>
      <w:numFmt w:val="bullet"/>
      <w:lvlText w:val="o"/>
      <w:lvlJc w:val="left"/>
      <w:pPr>
        <w:ind w:left="5034" w:hanging="360"/>
      </w:pPr>
      <w:rPr>
        <w:rFonts w:ascii="Courier New" w:hAnsi="Courier New" w:cs="Courier New" w:hint="default"/>
      </w:rPr>
    </w:lvl>
    <w:lvl w:ilvl="5" w:tplc="04150005" w:tentative="1">
      <w:start w:val="1"/>
      <w:numFmt w:val="bullet"/>
      <w:lvlText w:val=""/>
      <w:lvlJc w:val="left"/>
      <w:pPr>
        <w:ind w:left="5754" w:hanging="360"/>
      </w:pPr>
      <w:rPr>
        <w:rFonts w:ascii="Wingdings" w:hAnsi="Wingdings" w:hint="default"/>
      </w:rPr>
    </w:lvl>
    <w:lvl w:ilvl="6" w:tplc="04150001" w:tentative="1">
      <w:start w:val="1"/>
      <w:numFmt w:val="bullet"/>
      <w:lvlText w:val=""/>
      <w:lvlJc w:val="left"/>
      <w:pPr>
        <w:ind w:left="6474" w:hanging="360"/>
      </w:pPr>
      <w:rPr>
        <w:rFonts w:ascii="Symbol" w:hAnsi="Symbol" w:hint="default"/>
      </w:rPr>
    </w:lvl>
    <w:lvl w:ilvl="7" w:tplc="04150003" w:tentative="1">
      <w:start w:val="1"/>
      <w:numFmt w:val="bullet"/>
      <w:lvlText w:val="o"/>
      <w:lvlJc w:val="left"/>
      <w:pPr>
        <w:ind w:left="7194" w:hanging="360"/>
      </w:pPr>
      <w:rPr>
        <w:rFonts w:ascii="Courier New" w:hAnsi="Courier New" w:cs="Courier New" w:hint="default"/>
      </w:rPr>
    </w:lvl>
    <w:lvl w:ilvl="8" w:tplc="04150005" w:tentative="1">
      <w:start w:val="1"/>
      <w:numFmt w:val="bullet"/>
      <w:lvlText w:val=""/>
      <w:lvlJc w:val="left"/>
      <w:pPr>
        <w:ind w:left="7914" w:hanging="360"/>
      </w:pPr>
      <w:rPr>
        <w:rFonts w:ascii="Wingdings" w:hAnsi="Wingdings" w:hint="default"/>
      </w:rPr>
    </w:lvl>
  </w:abstractNum>
  <w:abstractNum w:abstractNumId="22" w15:restartNumberingAfterBreak="0">
    <w:nsid w:val="321E5DE5"/>
    <w:multiLevelType w:val="hybridMultilevel"/>
    <w:tmpl w:val="9F6C60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353F7AB6"/>
    <w:multiLevelType w:val="hybridMultilevel"/>
    <w:tmpl w:val="220A2238"/>
    <w:lvl w:ilvl="0" w:tplc="B504FFFC">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 w15:restartNumberingAfterBreak="0">
    <w:nsid w:val="38EB605C"/>
    <w:multiLevelType w:val="hybridMultilevel"/>
    <w:tmpl w:val="6408E590"/>
    <w:lvl w:ilvl="0" w:tplc="7522F480">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D5B7D24"/>
    <w:multiLevelType w:val="hybridMultilevel"/>
    <w:tmpl w:val="F600EC38"/>
    <w:lvl w:ilvl="0" w:tplc="0415000F">
      <w:start w:val="1"/>
      <w:numFmt w:val="decimal"/>
      <w:lvlText w:val="%1."/>
      <w:lvlJc w:val="left"/>
      <w:pPr>
        <w:ind w:left="502" w:hanging="360"/>
      </w:p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6" w15:restartNumberingAfterBreak="0">
    <w:nsid w:val="3F7C2D17"/>
    <w:multiLevelType w:val="hybridMultilevel"/>
    <w:tmpl w:val="799CBBCE"/>
    <w:lvl w:ilvl="0" w:tplc="2A428BB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1CE31C1"/>
    <w:multiLevelType w:val="hybridMultilevel"/>
    <w:tmpl w:val="61BA78F0"/>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8" w15:restartNumberingAfterBreak="0">
    <w:nsid w:val="45DD6556"/>
    <w:multiLevelType w:val="hybridMultilevel"/>
    <w:tmpl w:val="27241512"/>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19243A"/>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0" w15:restartNumberingAfterBreak="0">
    <w:nsid w:val="4DFD1886"/>
    <w:multiLevelType w:val="multilevel"/>
    <w:tmpl w:val="2AA6994C"/>
    <w:lvl w:ilvl="0">
      <w:start w:val="14"/>
      <w:numFmt w:val="decimal"/>
      <w:lvlText w:val="%1"/>
      <w:lvlJc w:val="left"/>
      <w:pPr>
        <w:ind w:left="495" w:hanging="495"/>
      </w:pPr>
      <w:rPr>
        <w:rFonts w:hint="default"/>
      </w:rPr>
    </w:lvl>
    <w:lvl w:ilvl="1">
      <w:start w:val="13"/>
      <w:numFmt w:val="decimal"/>
      <w:lvlText w:val="%1.%2"/>
      <w:lvlJc w:val="left"/>
      <w:pPr>
        <w:ind w:left="1543" w:hanging="495"/>
      </w:pPr>
      <w:rPr>
        <w:rFonts w:hint="default"/>
      </w:rPr>
    </w:lvl>
    <w:lvl w:ilvl="2">
      <w:start w:val="1"/>
      <w:numFmt w:val="decimal"/>
      <w:lvlText w:val="%1.%2.%3"/>
      <w:lvlJc w:val="left"/>
      <w:pPr>
        <w:ind w:left="2816" w:hanging="720"/>
      </w:pPr>
      <w:rPr>
        <w:rFonts w:hint="default"/>
      </w:rPr>
    </w:lvl>
    <w:lvl w:ilvl="3">
      <w:start w:val="1"/>
      <w:numFmt w:val="decimal"/>
      <w:lvlText w:val="%4)"/>
      <w:lvlJc w:val="left"/>
      <w:pPr>
        <w:ind w:left="3864" w:hanging="720"/>
      </w:pPr>
      <w:rPr>
        <w:rFonts w:asciiTheme="minorHAnsi" w:eastAsia="Times New Roman" w:hAnsiTheme="minorHAnsi" w:cstheme="minorHAnsi" w:hint="default"/>
        <w:sz w:val="22"/>
        <w:szCs w:val="22"/>
      </w:rPr>
    </w:lvl>
    <w:lvl w:ilvl="4">
      <w:start w:val="1"/>
      <w:numFmt w:val="decimal"/>
      <w:lvlText w:val="%1.%2.%3.%4.%5"/>
      <w:lvlJc w:val="left"/>
      <w:pPr>
        <w:ind w:left="5272" w:hanging="1080"/>
      </w:pPr>
      <w:rPr>
        <w:rFonts w:hint="default"/>
      </w:rPr>
    </w:lvl>
    <w:lvl w:ilvl="5">
      <w:start w:val="1"/>
      <w:numFmt w:val="decimal"/>
      <w:lvlText w:val="%1.%2.%3.%4.%5.%6"/>
      <w:lvlJc w:val="left"/>
      <w:pPr>
        <w:ind w:left="6320" w:hanging="1080"/>
      </w:pPr>
      <w:rPr>
        <w:rFonts w:hint="default"/>
      </w:rPr>
    </w:lvl>
    <w:lvl w:ilvl="6">
      <w:start w:val="1"/>
      <w:numFmt w:val="decimal"/>
      <w:lvlText w:val="%1.%2.%3.%4.%5.%6.%7"/>
      <w:lvlJc w:val="left"/>
      <w:pPr>
        <w:ind w:left="7728" w:hanging="1440"/>
      </w:pPr>
      <w:rPr>
        <w:rFonts w:hint="default"/>
      </w:rPr>
    </w:lvl>
    <w:lvl w:ilvl="7">
      <w:start w:val="1"/>
      <w:numFmt w:val="decimal"/>
      <w:lvlText w:val="%1.%2.%3.%4.%5.%6.%7.%8"/>
      <w:lvlJc w:val="left"/>
      <w:pPr>
        <w:ind w:left="8776" w:hanging="1440"/>
      </w:pPr>
      <w:rPr>
        <w:rFonts w:hint="default"/>
      </w:rPr>
    </w:lvl>
    <w:lvl w:ilvl="8">
      <w:start w:val="1"/>
      <w:numFmt w:val="decimal"/>
      <w:lvlText w:val="%1.%2.%3.%4.%5.%6.%7.%8.%9"/>
      <w:lvlJc w:val="left"/>
      <w:pPr>
        <w:ind w:left="10184" w:hanging="1800"/>
      </w:pPr>
      <w:rPr>
        <w:rFonts w:hint="default"/>
      </w:rPr>
    </w:lvl>
  </w:abstractNum>
  <w:abstractNum w:abstractNumId="31" w15:restartNumberingAfterBreak="0">
    <w:nsid w:val="55E44F72"/>
    <w:multiLevelType w:val="multilevel"/>
    <w:tmpl w:val="1F1831E6"/>
    <w:lvl w:ilvl="0">
      <w:start w:val="28"/>
      <w:numFmt w:val="decimal"/>
      <w:lvlText w:val="%1."/>
      <w:lvlJc w:val="left"/>
      <w:pPr>
        <w:ind w:left="435" w:hanging="435"/>
      </w:pPr>
      <w:rPr>
        <w:rFonts w:eastAsia="Garamond" w:hint="default"/>
      </w:rPr>
    </w:lvl>
    <w:lvl w:ilvl="1">
      <w:start w:val="1"/>
      <w:numFmt w:val="decimal"/>
      <w:lvlText w:val="%1.%2."/>
      <w:lvlJc w:val="left"/>
      <w:pPr>
        <w:ind w:left="492" w:hanging="435"/>
      </w:pPr>
      <w:rPr>
        <w:rFonts w:eastAsia="Garamond" w:hint="default"/>
      </w:rPr>
    </w:lvl>
    <w:lvl w:ilvl="2">
      <w:start w:val="1"/>
      <w:numFmt w:val="decimal"/>
      <w:lvlText w:val="%1.%2.%3."/>
      <w:lvlJc w:val="left"/>
      <w:pPr>
        <w:ind w:left="834" w:hanging="720"/>
      </w:pPr>
      <w:rPr>
        <w:rFonts w:eastAsia="Garamond" w:hint="default"/>
      </w:rPr>
    </w:lvl>
    <w:lvl w:ilvl="3">
      <w:start w:val="1"/>
      <w:numFmt w:val="decimal"/>
      <w:lvlText w:val="%1.%2.%3.%4."/>
      <w:lvlJc w:val="left"/>
      <w:pPr>
        <w:ind w:left="891" w:hanging="720"/>
      </w:pPr>
      <w:rPr>
        <w:rFonts w:eastAsia="Garamond" w:hint="default"/>
      </w:rPr>
    </w:lvl>
    <w:lvl w:ilvl="4">
      <w:start w:val="1"/>
      <w:numFmt w:val="decimal"/>
      <w:lvlText w:val="%1.%2.%3.%4.%5."/>
      <w:lvlJc w:val="left"/>
      <w:pPr>
        <w:ind w:left="1308" w:hanging="1080"/>
      </w:pPr>
      <w:rPr>
        <w:rFonts w:eastAsia="Garamond" w:hint="default"/>
      </w:rPr>
    </w:lvl>
    <w:lvl w:ilvl="5">
      <w:start w:val="1"/>
      <w:numFmt w:val="decimal"/>
      <w:lvlText w:val="%1.%2.%3.%4.%5.%6."/>
      <w:lvlJc w:val="left"/>
      <w:pPr>
        <w:ind w:left="1365" w:hanging="1080"/>
      </w:pPr>
      <w:rPr>
        <w:rFonts w:eastAsia="Garamond" w:hint="default"/>
      </w:rPr>
    </w:lvl>
    <w:lvl w:ilvl="6">
      <w:start w:val="1"/>
      <w:numFmt w:val="decimal"/>
      <w:lvlText w:val="%1.%2.%3.%4.%5.%6.%7."/>
      <w:lvlJc w:val="left"/>
      <w:pPr>
        <w:ind w:left="1782" w:hanging="1440"/>
      </w:pPr>
      <w:rPr>
        <w:rFonts w:eastAsia="Garamond" w:hint="default"/>
      </w:rPr>
    </w:lvl>
    <w:lvl w:ilvl="7">
      <w:start w:val="1"/>
      <w:numFmt w:val="decimal"/>
      <w:lvlText w:val="%1.%2.%3.%4.%5.%6.%7.%8."/>
      <w:lvlJc w:val="left"/>
      <w:pPr>
        <w:ind w:left="1839" w:hanging="1440"/>
      </w:pPr>
      <w:rPr>
        <w:rFonts w:eastAsia="Garamond" w:hint="default"/>
      </w:rPr>
    </w:lvl>
    <w:lvl w:ilvl="8">
      <w:start w:val="1"/>
      <w:numFmt w:val="decimal"/>
      <w:lvlText w:val="%1.%2.%3.%4.%5.%6.%7.%8.%9."/>
      <w:lvlJc w:val="left"/>
      <w:pPr>
        <w:ind w:left="2256" w:hanging="1800"/>
      </w:pPr>
      <w:rPr>
        <w:rFonts w:eastAsia="Garamond" w:hint="default"/>
      </w:rPr>
    </w:lvl>
  </w:abstractNum>
  <w:abstractNum w:abstractNumId="32" w15:restartNumberingAfterBreak="0">
    <w:nsid w:val="5E4302FF"/>
    <w:multiLevelType w:val="multilevel"/>
    <w:tmpl w:val="D82CC550"/>
    <w:lvl w:ilvl="0">
      <w:start w:val="1"/>
      <w:numFmt w:val="decimal"/>
      <w:lvlText w:val="%1."/>
      <w:lvlJc w:val="left"/>
      <w:pPr>
        <w:ind w:left="786" w:hanging="360"/>
      </w:pPr>
      <w:rPr>
        <w:rFonts w:hint="default"/>
        <w:b/>
        <w:bCs w:val="0"/>
      </w:rPr>
    </w:lvl>
    <w:lvl w:ilvl="1">
      <w:start w:val="1"/>
      <w:numFmt w:val="decimal"/>
      <w:lvlText w:val="%1.%2."/>
      <w:lvlJc w:val="left"/>
      <w:pPr>
        <w:ind w:left="720" w:hanging="720"/>
      </w:pPr>
      <w:rPr>
        <w:rFonts w:asciiTheme="minorHAnsi" w:hAnsiTheme="minorHAnsi" w:cstheme="minorHAnsi" w:hint="default"/>
        <w:b w:val="0"/>
        <w:strike w:val="0"/>
        <w:color w:val="000000"/>
        <w:sz w:val="22"/>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1800" w:hanging="1800"/>
      </w:pPr>
      <w:rPr>
        <w:rFonts w:hint="default"/>
        <w:b w:val="0"/>
      </w:rPr>
    </w:lvl>
  </w:abstractNum>
  <w:abstractNum w:abstractNumId="33" w15:restartNumberingAfterBreak="0">
    <w:nsid w:val="608819EA"/>
    <w:multiLevelType w:val="multilevel"/>
    <w:tmpl w:val="B984976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4" w15:restartNumberingAfterBreak="0">
    <w:nsid w:val="68D450CE"/>
    <w:multiLevelType w:val="hybridMultilevel"/>
    <w:tmpl w:val="61BA78F0"/>
    <w:lvl w:ilvl="0" w:tplc="04150017">
      <w:start w:val="1"/>
      <w:numFmt w:val="lowerLetter"/>
      <w:lvlText w:val="%1)"/>
      <w:lvlJc w:val="left"/>
      <w:pPr>
        <w:ind w:left="1920" w:hanging="360"/>
      </w:pPr>
    </w:lvl>
    <w:lvl w:ilvl="1" w:tplc="04150019">
      <w:start w:val="1"/>
      <w:numFmt w:val="lowerLetter"/>
      <w:lvlText w:val="%2."/>
      <w:lvlJc w:val="left"/>
      <w:pPr>
        <w:ind w:left="2880" w:hanging="360"/>
      </w:pPr>
    </w:lvl>
    <w:lvl w:ilvl="2" w:tplc="0415001B">
      <w:start w:val="1"/>
      <w:numFmt w:val="lowerRoman"/>
      <w:lvlText w:val="%3."/>
      <w:lvlJc w:val="right"/>
      <w:pPr>
        <w:ind w:left="3600" w:hanging="180"/>
      </w:pPr>
    </w:lvl>
    <w:lvl w:ilvl="3" w:tplc="0415000F">
      <w:start w:val="1"/>
      <w:numFmt w:val="decimal"/>
      <w:lvlText w:val="%4."/>
      <w:lvlJc w:val="left"/>
      <w:pPr>
        <w:ind w:left="4320" w:hanging="360"/>
      </w:pPr>
    </w:lvl>
    <w:lvl w:ilvl="4" w:tplc="04150019">
      <w:start w:val="1"/>
      <w:numFmt w:val="lowerLetter"/>
      <w:lvlText w:val="%5."/>
      <w:lvlJc w:val="left"/>
      <w:pPr>
        <w:ind w:left="5040" w:hanging="360"/>
      </w:pPr>
    </w:lvl>
    <w:lvl w:ilvl="5" w:tplc="0415001B">
      <w:start w:val="1"/>
      <w:numFmt w:val="lowerRoman"/>
      <w:lvlText w:val="%6."/>
      <w:lvlJc w:val="right"/>
      <w:pPr>
        <w:ind w:left="5760" w:hanging="180"/>
      </w:pPr>
    </w:lvl>
    <w:lvl w:ilvl="6" w:tplc="0415000F">
      <w:start w:val="1"/>
      <w:numFmt w:val="decimal"/>
      <w:lvlText w:val="%7."/>
      <w:lvlJc w:val="left"/>
      <w:pPr>
        <w:ind w:left="6480" w:hanging="360"/>
      </w:pPr>
    </w:lvl>
    <w:lvl w:ilvl="7" w:tplc="04150019">
      <w:start w:val="1"/>
      <w:numFmt w:val="lowerLetter"/>
      <w:lvlText w:val="%8."/>
      <w:lvlJc w:val="left"/>
      <w:pPr>
        <w:ind w:left="7200" w:hanging="360"/>
      </w:pPr>
    </w:lvl>
    <w:lvl w:ilvl="8" w:tplc="0415001B">
      <w:start w:val="1"/>
      <w:numFmt w:val="lowerRoman"/>
      <w:lvlText w:val="%9."/>
      <w:lvlJc w:val="right"/>
      <w:pPr>
        <w:ind w:left="7920" w:hanging="180"/>
      </w:pPr>
    </w:lvl>
  </w:abstractNum>
  <w:abstractNum w:abstractNumId="35" w15:restartNumberingAfterBreak="0">
    <w:nsid w:val="6A354CA3"/>
    <w:multiLevelType w:val="hybridMultilevel"/>
    <w:tmpl w:val="C3A8B09E"/>
    <w:lvl w:ilvl="0" w:tplc="F04C4CAE">
      <w:start w:val="1"/>
      <w:numFmt w:val="decimal"/>
      <w:lvlText w:val="%1)"/>
      <w:lvlJc w:val="left"/>
      <w:pPr>
        <w:ind w:left="1134" w:hanging="360"/>
      </w:pPr>
      <w:rPr>
        <w:b w:val="0"/>
        <w:bCs w:val="0"/>
      </w:rPr>
    </w:lvl>
    <w:lvl w:ilvl="1" w:tplc="04150019" w:tentative="1">
      <w:start w:val="1"/>
      <w:numFmt w:val="lowerLetter"/>
      <w:lvlText w:val="%2."/>
      <w:lvlJc w:val="left"/>
      <w:pPr>
        <w:ind w:left="1854" w:hanging="360"/>
      </w:pPr>
    </w:lvl>
    <w:lvl w:ilvl="2" w:tplc="0415001B" w:tentative="1">
      <w:start w:val="1"/>
      <w:numFmt w:val="lowerRoman"/>
      <w:lvlText w:val="%3."/>
      <w:lvlJc w:val="right"/>
      <w:pPr>
        <w:ind w:left="2574" w:hanging="180"/>
      </w:pPr>
    </w:lvl>
    <w:lvl w:ilvl="3" w:tplc="0415000F">
      <w:start w:val="1"/>
      <w:numFmt w:val="decimal"/>
      <w:lvlText w:val="%4."/>
      <w:lvlJc w:val="left"/>
      <w:pPr>
        <w:ind w:left="3294" w:hanging="360"/>
      </w:pPr>
    </w:lvl>
    <w:lvl w:ilvl="4" w:tplc="04150019" w:tentative="1">
      <w:start w:val="1"/>
      <w:numFmt w:val="lowerLetter"/>
      <w:lvlText w:val="%5."/>
      <w:lvlJc w:val="left"/>
      <w:pPr>
        <w:ind w:left="4014" w:hanging="360"/>
      </w:pPr>
    </w:lvl>
    <w:lvl w:ilvl="5" w:tplc="0415001B" w:tentative="1">
      <w:start w:val="1"/>
      <w:numFmt w:val="lowerRoman"/>
      <w:lvlText w:val="%6."/>
      <w:lvlJc w:val="right"/>
      <w:pPr>
        <w:ind w:left="4734" w:hanging="180"/>
      </w:pPr>
    </w:lvl>
    <w:lvl w:ilvl="6" w:tplc="0415000F" w:tentative="1">
      <w:start w:val="1"/>
      <w:numFmt w:val="decimal"/>
      <w:lvlText w:val="%7."/>
      <w:lvlJc w:val="left"/>
      <w:pPr>
        <w:ind w:left="5454" w:hanging="360"/>
      </w:pPr>
    </w:lvl>
    <w:lvl w:ilvl="7" w:tplc="04150019" w:tentative="1">
      <w:start w:val="1"/>
      <w:numFmt w:val="lowerLetter"/>
      <w:lvlText w:val="%8."/>
      <w:lvlJc w:val="left"/>
      <w:pPr>
        <w:ind w:left="6174" w:hanging="360"/>
      </w:pPr>
    </w:lvl>
    <w:lvl w:ilvl="8" w:tplc="0415001B" w:tentative="1">
      <w:start w:val="1"/>
      <w:numFmt w:val="lowerRoman"/>
      <w:lvlText w:val="%9."/>
      <w:lvlJc w:val="right"/>
      <w:pPr>
        <w:ind w:left="6894" w:hanging="180"/>
      </w:pPr>
    </w:lvl>
  </w:abstractNum>
  <w:abstractNum w:abstractNumId="36" w15:restartNumberingAfterBreak="0">
    <w:nsid w:val="6BA0154A"/>
    <w:multiLevelType w:val="hybridMultilevel"/>
    <w:tmpl w:val="9424C88A"/>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F7A691C"/>
    <w:multiLevelType w:val="multilevel"/>
    <w:tmpl w:val="38CC7812"/>
    <w:lvl w:ilvl="0">
      <w:start w:val="3"/>
      <w:numFmt w:val="decimal"/>
      <w:lvlText w:val="%1."/>
      <w:lvlJc w:val="left"/>
      <w:pPr>
        <w:tabs>
          <w:tab w:val="num" w:pos="785"/>
        </w:tabs>
        <w:ind w:left="785" w:hanging="360"/>
      </w:pPr>
      <w:rPr>
        <w:rFonts w:asciiTheme="minorHAnsi" w:eastAsia="Times New Roman" w:hAnsiTheme="minorHAnsi" w:cstheme="minorHAnsi" w:hint="default"/>
        <w:strike w:val="0"/>
        <w:color w:val="auto"/>
      </w:rPr>
    </w:lvl>
    <w:lvl w:ilvl="1">
      <w:start w:val="1"/>
      <w:numFmt w:val="lowerLetter"/>
      <w:lvlText w:val="%2)"/>
      <w:lvlJc w:val="left"/>
      <w:pPr>
        <w:tabs>
          <w:tab w:val="num" w:pos="1145"/>
        </w:tabs>
        <w:ind w:left="1145" w:hanging="360"/>
      </w:pPr>
      <w:rPr>
        <w:rFonts w:hint="default"/>
        <w:b w:val="0"/>
        <w:i w:val="0"/>
      </w:rPr>
    </w:lvl>
    <w:lvl w:ilvl="2">
      <w:start w:val="1"/>
      <w:numFmt w:val="lowerRoman"/>
      <w:lvlText w:val="%3)"/>
      <w:lvlJc w:val="left"/>
      <w:pPr>
        <w:tabs>
          <w:tab w:val="num" w:pos="1505"/>
        </w:tabs>
        <w:ind w:left="1505" w:hanging="360"/>
      </w:pPr>
      <w:rPr>
        <w:rFonts w:hint="default"/>
      </w:rPr>
    </w:lvl>
    <w:lvl w:ilvl="3">
      <w:start w:val="1"/>
      <w:numFmt w:val="decimal"/>
      <w:lvlText w:val="(%4)"/>
      <w:lvlJc w:val="left"/>
      <w:pPr>
        <w:tabs>
          <w:tab w:val="num" w:pos="785"/>
        </w:tabs>
        <w:ind w:left="785" w:hanging="360"/>
      </w:pPr>
      <w:rPr>
        <w:rFonts w:hint="default"/>
      </w:rPr>
    </w:lvl>
    <w:lvl w:ilvl="4">
      <w:start w:val="1"/>
      <w:numFmt w:val="lowerLetter"/>
      <w:lvlText w:val="(%5)"/>
      <w:lvlJc w:val="left"/>
      <w:pPr>
        <w:tabs>
          <w:tab w:val="num" w:pos="2225"/>
        </w:tabs>
        <w:ind w:left="2225" w:hanging="360"/>
      </w:pPr>
      <w:rPr>
        <w:rFonts w:hint="default"/>
      </w:rPr>
    </w:lvl>
    <w:lvl w:ilvl="5">
      <w:start w:val="1"/>
      <w:numFmt w:val="lowerRoman"/>
      <w:lvlText w:val="(%6)"/>
      <w:lvlJc w:val="left"/>
      <w:pPr>
        <w:tabs>
          <w:tab w:val="num" w:pos="2585"/>
        </w:tabs>
        <w:ind w:left="2585" w:hanging="360"/>
      </w:pPr>
      <w:rPr>
        <w:rFonts w:hint="default"/>
      </w:rPr>
    </w:lvl>
    <w:lvl w:ilvl="6">
      <w:start w:val="1"/>
      <w:numFmt w:val="decimal"/>
      <w:lvlText w:val="%7."/>
      <w:lvlJc w:val="left"/>
      <w:pPr>
        <w:tabs>
          <w:tab w:val="num" w:pos="2945"/>
        </w:tabs>
        <w:ind w:left="2945" w:hanging="360"/>
      </w:pPr>
      <w:rPr>
        <w:rFonts w:ascii="Garamond" w:eastAsia="Times New Roman" w:hAnsi="Garamond" w:cs="Times New Roman" w:hint="default"/>
      </w:rPr>
    </w:lvl>
    <w:lvl w:ilvl="7">
      <w:start w:val="1"/>
      <w:numFmt w:val="lowerLetter"/>
      <w:lvlText w:val="%8."/>
      <w:lvlJc w:val="left"/>
      <w:pPr>
        <w:tabs>
          <w:tab w:val="num" w:pos="3305"/>
        </w:tabs>
        <w:ind w:left="3305" w:hanging="360"/>
      </w:pPr>
      <w:rPr>
        <w:rFonts w:hint="default"/>
      </w:rPr>
    </w:lvl>
    <w:lvl w:ilvl="8">
      <w:start w:val="1"/>
      <w:numFmt w:val="lowerRoman"/>
      <w:lvlText w:val="%9."/>
      <w:lvlJc w:val="left"/>
      <w:pPr>
        <w:tabs>
          <w:tab w:val="num" w:pos="3665"/>
        </w:tabs>
        <w:ind w:left="3665" w:hanging="360"/>
      </w:pPr>
      <w:rPr>
        <w:rFonts w:hint="default"/>
      </w:rPr>
    </w:lvl>
  </w:abstractNum>
  <w:abstractNum w:abstractNumId="38" w15:restartNumberingAfterBreak="0">
    <w:nsid w:val="70F41C03"/>
    <w:multiLevelType w:val="multilevel"/>
    <w:tmpl w:val="1C181940"/>
    <w:lvl w:ilvl="0">
      <w:start w:val="17"/>
      <w:numFmt w:val="decimal"/>
      <w:lvlText w:val="%1."/>
      <w:lvlJc w:val="left"/>
      <w:pPr>
        <w:ind w:left="644" w:hanging="360"/>
      </w:pPr>
      <w:rPr>
        <w:rFonts w:asciiTheme="minorHAnsi" w:hAnsiTheme="minorHAnsi" w:cstheme="minorHAnsi" w:hint="default"/>
      </w:rPr>
    </w:lvl>
    <w:lvl w:ilvl="1">
      <w:start w:val="1"/>
      <w:numFmt w:val="decimal"/>
      <w:isLgl/>
      <w:lvlText w:val="%1.%2."/>
      <w:lvlJc w:val="left"/>
      <w:pPr>
        <w:ind w:left="719" w:hanging="435"/>
      </w:pPr>
      <w:rPr>
        <w:rFonts w:asciiTheme="minorHAnsi" w:hAnsiTheme="minorHAnsi" w:cstheme="minorHAnsi"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9" w15:restartNumberingAfterBreak="0">
    <w:nsid w:val="727D7E9E"/>
    <w:multiLevelType w:val="hybridMultilevel"/>
    <w:tmpl w:val="0926343A"/>
    <w:lvl w:ilvl="0" w:tplc="1B248B44">
      <w:start w:val="1"/>
      <w:numFmt w:val="lowerLetter"/>
      <w:lvlText w:val="%1)"/>
      <w:lvlJc w:val="left"/>
      <w:pPr>
        <w:ind w:left="720" w:hanging="360"/>
      </w:pPr>
      <w:rPr>
        <w:rFonts w:hint="default"/>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4041F88"/>
    <w:multiLevelType w:val="multilevel"/>
    <w:tmpl w:val="AABC5C56"/>
    <w:lvl w:ilvl="0">
      <w:start w:val="25"/>
      <w:numFmt w:val="decimal"/>
      <w:lvlText w:val="%1"/>
      <w:lvlJc w:val="left"/>
      <w:pPr>
        <w:ind w:left="480" w:hanging="480"/>
      </w:pPr>
      <w:rPr>
        <w:rFonts w:eastAsia="Times New Roman" w:hint="default"/>
      </w:rPr>
    </w:lvl>
    <w:lvl w:ilvl="1">
      <w:start w:val="14"/>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41" w15:restartNumberingAfterBreak="0">
    <w:nsid w:val="74094D51"/>
    <w:multiLevelType w:val="hybridMultilevel"/>
    <w:tmpl w:val="61BA78F0"/>
    <w:lvl w:ilvl="0" w:tplc="04150017">
      <w:start w:val="1"/>
      <w:numFmt w:val="lowerLetter"/>
      <w:lvlText w:val="%1)"/>
      <w:lvlJc w:val="left"/>
      <w:pPr>
        <w:ind w:left="192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2" w15:restartNumberingAfterBreak="0">
    <w:nsid w:val="77F830AD"/>
    <w:multiLevelType w:val="hybridMultilevel"/>
    <w:tmpl w:val="455AF9A6"/>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9394D1E"/>
    <w:multiLevelType w:val="hybridMultilevel"/>
    <w:tmpl w:val="9A820006"/>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44" w15:restartNumberingAfterBreak="0">
    <w:nsid w:val="7AB000DE"/>
    <w:multiLevelType w:val="multilevel"/>
    <w:tmpl w:val="2FBEE324"/>
    <w:lvl w:ilvl="0">
      <w:start w:val="19"/>
      <w:numFmt w:val="decimal"/>
      <w:lvlText w:val="%1"/>
      <w:lvlJc w:val="left"/>
      <w:pPr>
        <w:ind w:left="375" w:hanging="375"/>
      </w:pPr>
      <w:rPr>
        <w:rFonts w:hint="default"/>
        <w:b/>
      </w:rPr>
    </w:lvl>
    <w:lvl w:ilvl="1">
      <w:start w:val="1"/>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5" w15:restartNumberingAfterBreak="0">
    <w:nsid w:val="7CCA2CE3"/>
    <w:multiLevelType w:val="hybridMultilevel"/>
    <w:tmpl w:val="A1327BD0"/>
    <w:lvl w:ilvl="0" w:tplc="72C0C298">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221238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0538200">
    <w:abstractNumId w:val="10"/>
  </w:num>
  <w:num w:numId="3" w16cid:durableId="2034726449">
    <w:abstractNumId w:val="36"/>
  </w:num>
  <w:num w:numId="4" w16cid:durableId="15841470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7495569">
    <w:abstractNumId w:val="25"/>
  </w:num>
  <w:num w:numId="6" w16cid:durableId="451442521">
    <w:abstractNumId w:val="32"/>
  </w:num>
  <w:num w:numId="7" w16cid:durableId="1728840301">
    <w:abstractNumId w:val="35"/>
  </w:num>
  <w:num w:numId="8" w16cid:durableId="738748407">
    <w:abstractNumId w:val="13"/>
  </w:num>
  <w:num w:numId="9" w16cid:durableId="2051344498">
    <w:abstractNumId w:val="26"/>
  </w:num>
  <w:num w:numId="10" w16cid:durableId="1031421596">
    <w:abstractNumId w:val="37"/>
  </w:num>
  <w:num w:numId="11" w16cid:durableId="2033919751">
    <w:abstractNumId w:val="16"/>
  </w:num>
  <w:num w:numId="12" w16cid:durableId="759446920">
    <w:abstractNumId w:val="44"/>
  </w:num>
  <w:num w:numId="13" w16cid:durableId="663630298">
    <w:abstractNumId w:val="24"/>
  </w:num>
  <w:num w:numId="14" w16cid:durableId="985089246">
    <w:abstractNumId w:val="12"/>
  </w:num>
  <w:num w:numId="15" w16cid:durableId="1239095066">
    <w:abstractNumId w:val="45"/>
  </w:num>
  <w:num w:numId="16" w16cid:durableId="1400785141">
    <w:abstractNumId w:val="28"/>
  </w:num>
  <w:num w:numId="17" w16cid:durableId="1912814430">
    <w:abstractNumId w:val="11"/>
  </w:num>
  <w:num w:numId="18" w16cid:durableId="1190025511">
    <w:abstractNumId w:val="39"/>
  </w:num>
  <w:num w:numId="19" w16cid:durableId="565534256">
    <w:abstractNumId w:val="33"/>
  </w:num>
  <w:num w:numId="20" w16cid:durableId="1134132679">
    <w:abstractNumId w:val="9"/>
  </w:num>
  <w:num w:numId="21" w16cid:durableId="854004381">
    <w:abstractNumId w:val="27"/>
  </w:num>
  <w:num w:numId="22" w16cid:durableId="220988382">
    <w:abstractNumId w:val="31"/>
  </w:num>
  <w:num w:numId="23" w16cid:durableId="235094938">
    <w:abstractNumId w:val="30"/>
  </w:num>
  <w:num w:numId="24" w16cid:durableId="79370924">
    <w:abstractNumId w:val="19"/>
  </w:num>
  <w:num w:numId="25" w16cid:durableId="1051080839">
    <w:abstractNumId w:val="7"/>
  </w:num>
  <w:num w:numId="26" w16cid:durableId="17330174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2582668">
    <w:abstractNumId w:val="19"/>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42801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3482129">
    <w:abstractNumId w:val="1"/>
  </w:num>
  <w:num w:numId="30" w16cid:durableId="989865238">
    <w:abstractNumId w:val="4"/>
  </w:num>
  <w:num w:numId="31" w16cid:durableId="1590696673">
    <w:abstractNumId w:val="42"/>
  </w:num>
  <w:num w:numId="32" w16cid:durableId="275331198">
    <w:abstractNumId w:val="5"/>
  </w:num>
  <w:num w:numId="33" w16cid:durableId="261110358">
    <w:abstractNumId w:val="17"/>
  </w:num>
  <w:num w:numId="34" w16cid:durableId="611321409">
    <w:abstractNumId w:val="41"/>
  </w:num>
  <w:num w:numId="35" w16cid:durableId="610362002">
    <w:abstractNumId w:val="29"/>
  </w:num>
  <w:num w:numId="36" w16cid:durableId="894514571">
    <w:abstractNumId w:val="15"/>
  </w:num>
  <w:num w:numId="37" w16cid:durableId="1505438479">
    <w:abstractNumId w:val="38"/>
  </w:num>
  <w:num w:numId="38" w16cid:durableId="731586535">
    <w:abstractNumId w:val="20"/>
  </w:num>
  <w:num w:numId="39" w16cid:durableId="1920863140">
    <w:abstractNumId w:val="40"/>
  </w:num>
  <w:num w:numId="40" w16cid:durableId="1028217180">
    <w:abstractNumId w:val="23"/>
  </w:num>
  <w:num w:numId="41" w16cid:durableId="1404522664">
    <w:abstractNumId w:val="0"/>
  </w:num>
  <w:num w:numId="42" w16cid:durableId="224146024">
    <w:abstractNumId w:val="21"/>
  </w:num>
  <w:num w:numId="43" w16cid:durableId="1045251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92992726">
    <w:abstractNumId w:val="2"/>
  </w:num>
  <w:num w:numId="45" w16cid:durableId="14847382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25077490">
    <w:abstractNumId w:val="43"/>
  </w:num>
  <w:num w:numId="47" w16cid:durableId="657074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C9E"/>
    <w:rsid w:val="000005A1"/>
    <w:rsid w:val="00000B07"/>
    <w:rsid w:val="000016CE"/>
    <w:rsid w:val="00001A18"/>
    <w:rsid w:val="00001A27"/>
    <w:rsid w:val="00001A7F"/>
    <w:rsid w:val="00003131"/>
    <w:rsid w:val="0000408F"/>
    <w:rsid w:val="000050DC"/>
    <w:rsid w:val="0000613C"/>
    <w:rsid w:val="00006810"/>
    <w:rsid w:val="00007579"/>
    <w:rsid w:val="000075AA"/>
    <w:rsid w:val="00007EBB"/>
    <w:rsid w:val="00010B17"/>
    <w:rsid w:val="00010B4E"/>
    <w:rsid w:val="0001128E"/>
    <w:rsid w:val="00011CA4"/>
    <w:rsid w:val="00011ED6"/>
    <w:rsid w:val="00015DE0"/>
    <w:rsid w:val="00016B2D"/>
    <w:rsid w:val="00016CDC"/>
    <w:rsid w:val="00020E66"/>
    <w:rsid w:val="00021328"/>
    <w:rsid w:val="00023ACA"/>
    <w:rsid w:val="00023B63"/>
    <w:rsid w:val="00024417"/>
    <w:rsid w:val="00025C96"/>
    <w:rsid w:val="00027F56"/>
    <w:rsid w:val="0003072B"/>
    <w:rsid w:val="00031568"/>
    <w:rsid w:val="00031CB8"/>
    <w:rsid w:val="000323AB"/>
    <w:rsid w:val="00032C14"/>
    <w:rsid w:val="000336F9"/>
    <w:rsid w:val="000337B6"/>
    <w:rsid w:val="00035442"/>
    <w:rsid w:val="00035B23"/>
    <w:rsid w:val="00035DAE"/>
    <w:rsid w:val="00035E62"/>
    <w:rsid w:val="00035F79"/>
    <w:rsid w:val="00036BBA"/>
    <w:rsid w:val="0003762D"/>
    <w:rsid w:val="00040474"/>
    <w:rsid w:val="00040D78"/>
    <w:rsid w:val="0004111A"/>
    <w:rsid w:val="000431E1"/>
    <w:rsid w:val="0004349D"/>
    <w:rsid w:val="00043621"/>
    <w:rsid w:val="00043875"/>
    <w:rsid w:val="00044315"/>
    <w:rsid w:val="00044B62"/>
    <w:rsid w:val="00044B79"/>
    <w:rsid w:val="000456FC"/>
    <w:rsid w:val="0004617C"/>
    <w:rsid w:val="00046C91"/>
    <w:rsid w:val="00050084"/>
    <w:rsid w:val="000507D0"/>
    <w:rsid w:val="00050D1E"/>
    <w:rsid w:val="00051297"/>
    <w:rsid w:val="0005144F"/>
    <w:rsid w:val="00052AA8"/>
    <w:rsid w:val="00053B15"/>
    <w:rsid w:val="00053E9D"/>
    <w:rsid w:val="00055FC0"/>
    <w:rsid w:val="00056A6D"/>
    <w:rsid w:val="00062D96"/>
    <w:rsid w:val="00063846"/>
    <w:rsid w:val="00064BC3"/>
    <w:rsid w:val="00065DBA"/>
    <w:rsid w:val="0007087F"/>
    <w:rsid w:val="00070E69"/>
    <w:rsid w:val="000723C5"/>
    <w:rsid w:val="000724F7"/>
    <w:rsid w:val="00074619"/>
    <w:rsid w:val="00075B49"/>
    <w:rsid w:val="000760A5"/>
    <w:rsid w:val="00076F1A"/>
    <w:rsid w:val="00077195"/>
    <w:rsid w:val="00080F73"/>
    <w:rsid w:val="00080FDB"/>
    <w:rsid w:val="00084235"/>
    <w:rsid w:val="00084BC8"/>
    <w:rsid w:val="000850BD"/>
    <w:rsid w:val="00086024"/>
    <w:rsid w:val="00086448"/>
    <w:rsid w:val="000870A1"/>
    <w:rsid w:val="000876A7"/>
    <w:rsid w:val="0009021C"/>
    <w:rsid w:val="00090299"/>
    <w:rsid w:val="00090B5C"/>
    <w:rsid w:val="00090F14"/>
    <w:rsid w:val="00091BFD"/>
    <w:rsid w:val="00091EEC"/>
    <w:rsid w:val="0009274C"/>
    <w:rsid w:val="000943F2"/>
    <w:rsid w:val="00094F97"/>
    <w:rsid w:val="00095106"/>
    <w:rsid w:val="000955D9"/>
    <w:rsid w:val="00096B31"/>
    <w:rsid w:val="00097D8E"/>
    <w:rsid w:val="000A024D"/>
    <w:rsid w:val="000A1646"/>
    <w:rsid w:val="000A2540"/>
    <w:rsid w:val="000A3DD1"/>
    <w:rsid w:val="000A4F09"/>
    <w:rsid w:val="000A506C"/>
    <w:rsid w:val="000A51F2"/>
    <w:rsid w:val="000A5213"/>
    <w:rsid w:val="000A52AE"/>
    <w:rsid w:val="000A5FA7"/>
    <w:rsid w:val="000A63B9"/>
    <w:rsid w:val="000A6A41"/>
    <w:rsid w:val="000A763B"/>
    <w:rsid w:val="000A76A2"/>
    <w:rsid w:val="000A79B4"/>
    <w:rsid w:val="000B0045"/>
    <w:rsid w:val="000B0A59"/>
    <w:rsid w:val="000B1D62"/>
    <w:rsid w:val="000B2877"/>
    <w:rsid w:val="000B2FE9"/>
    <w:rsid w:val="000B352C"/>
    <w:rsid w:val="000B45FE"/>
    <w:rsid w:val="000B468F"/>
    <w:rsid w:val="000B4731"/>
    <w:rsid w:val="000B47D8"/>
    <w:rsid w:val="000B4F9A"/>
    <w:rsid w:val="000B6DFF"/>
    <w:rsid w:val="000C06DF"/>
    <w:rsid w:val="000C1056"/>
    <w:rsid w:val="000C1331"/>
    <w:rsid w:val="000C14FF"/>
    <w:rsid w:val="000C27A5"/>
    <w:rsid w:val="000C28BC"/>
    <w:rsid w:val="000C2EBB"/>
    <w:rsid w:val="000C3918"/>
    <w:rsid w:val="000C4CC9"/>
    <w:rsid w:val="000C52DB"/>
    <w:rsid w:val="000C5D90"/>
    <w:rsid w:val="000C6900"/>
    <w:rsid w:val="000C7690"/>
    <w:rsid w:val="000D05CE"/>
    <w:rsid w:val="000D05E9"/>
    <w:rsid w:val="000D076F"/>
    <w:rsid w:val="000D19F0"/>
    <w:rsid w:val="000D1A93"/>
    <w:rsid w:val="000D2C21"/>
    <w:rsid w:val="000D3BCD"/>
    <w:rsid w:val="000D5FE7"/>
    <w:rsid w:val="000D61F3"/>
    <w:rsid w:val="000D6511"/>
    <w:rsid w:val="000D7461"/>
    <w:rsid w:val="000E081C"/>
    <w:rsid w:val="000E1615"/>
    <w:rsid w:val="000E1732"/>
    <w:rsid w:val="000E1EB2"/>
    <w:rsid w:val="000E21C8"/>
    <w:rsid w:val="000E2205"/>
    <w:rsid w:val="000E345D"/>
    <w:rsid w:val="000E48F2"/>
    <w:rsid w:val="000E50AA"/>
    <w:rsid w:val="000E6252"/>
    <w:rsid w:val="000E710C"/>
    <w:rsid w:val="000E720F"/>
    <w:rsid w:val="000E7461"/>
    <w:rsid w:val="000E74FE"/>
    <w:rsid w:val="000E7A52"/>
    <w:rsid w:val="000E7C64"/>
    <w:rsid w:val="000F2F54"/>
    <w:rsid w:val="000F4B50"/>
    <w:rsid w:val="000F4FBF"/>
    <w:rsid w:val="000F505A"/>
    <w:rsid w:val="000F5871"/>
    <w:rsid w:val="000F67E7"/>
    <w:rsid w:val="000F7119"/>
    <w:rsid w:val="000F7651"/>
    <w:rsid w:val="000F765F"/>
    <w:rsid w:val="0010085D"/>
    <w:rsid w:val="00100E98"/>
    <w:rsid w:val="0010132D"/>
    <w:rsid w:val="001014DA"/>
    <w:rsid w:val="00101830"/>
    <w:rsid w:val="0010205C"/>
    <w:rsid w:val="001032E3"/>
    <w:rsid w:val="00103A61"/>
    <w:rsid w:val="00104099"/>
    <w:rsid w:val="001042B9"/>
    <w:rsid w:val="001057EF"/>
    <w:rsid w:val="00105AFE"/>
    <w:rsid w:val="001065AD"/>
    <w:rsid w:val="001074EB"/>
    <w:rsid w:val="0010779F"/>
    <w:rsid w:val="00107B1E"/>
    <w:rsid w:val="001103D9"/>
    <w:rsid w:val="00111B82"/>
    <w:rsid w:val="00111EE5"/>
    <w:rsid w:val="001121A4"/>
    <w:rsid w:val="00113240"/>
    <w:rsid w:val="00113C8A"/>
    <w:rsid w:val="00116F5C"/>
    <w:rsid w:val="00117980"/>
    <w:rsid w:val="001179A1"/>
    <w:rsid w:val="0012017D"/>
    <w:rsid w:val="001217F7"/>
    <w:rsid w:val="0012183C"/>
    <w:rsid w:val="00121AC9"/>
    <w:rsid w:val="001224F1"/>
    <w:rsid w:val="00123C50"/>
    <w:rsid w:val="00123E8D"/>
    <w:rsid w:val="00123EF8"/>
    <w:rsid w:val="00125680"/>
    <w:rsid w:val="00126982"/>
    <w:rsid w:val="001300C8"/>
    <w:rsid w:val="001302EB"/>
    <w:rsid w:val="00132426"/>
    <w:rsid w:val="0013244E"/>
    <w:rsid w:val="001327C6"/>
    <w:rsid w:val="0013285F"/>
    <w:rsid w:val="00132959"/>
    <w:rsid w:val="00133204"/>
    <w:rsid w:val="00133466"/>
    <w:rsid w:val="001348D0"/>
    <w:rsid w:val="0013525E"/>
    <w:rsid w:val="001352A7"/>
    <w:rsid w:val="001358E1"/>
    <w:rsid w:val="00135A33"/>
    <w:rsid w:val="00137605"/>
    <w:rsid w:val="00137691"/>
    <w:rsid w:val="0014234F"/>
    <w:rsid w:val="00142D99"/>
    <w:rsid w:val="001430AA"/>
    <w:rsid w:val="00143205"/>
    <w:rsid w:val="00143BF1"/>
    <w:rsid w:val="00144828"/>
    <w:rsid w:val="001448F3"/>
    <w:rsid w:val="001468B8"/>
    <w:rsid w:val="00146AF0"/>
    <w:rsid w:val="00146CF1"/>
    <w:rsid w:val="00146F33"/>
    <w:rsid w:val="00147500"/>
    <w:rsid w:val="00147D8B"/>
    <w:rsid w:val="00147F77"/>
    <w:rsid w:val="00147FC5"/>
    <w:rsid w:val="0015123F"/>
    <w:rsid w:val="0015134A"/>
    <w:rsid w:val="001530BB"/>
    <w:rsid w:val="00153BC4"/>
    <w:rsid w:val="001548B3"/>
    <w:rsid w:val="00160F16"/>
    <w:rsid w:val="00161164"/>
    <w:rsid w:val="0016132B"/>
    <w:rsid w:val="00162F83"/>
    <w:rsid w:val="001642EB"/>
    <w:rsid w:val="001652A8"/>
    <w:rsid w:val="001654FF"/>
    <w:rsid w:val="00165FC1"/>
    <w:rsid w:val="001672D5"/>
    <w:rsid w:val="001674C1"/>
    <w:rsid w:val="00167C8A"/>
    <w:rsid w:val="00167E3F"/>
    <w:rsid w:val="00170007"/>
    <w:rsid w:val="00170084"/>
    <w:rsid w:val="00170708"/>
    <w:rsid w:val="00170E08"/>
    <w:rsid w:val="00171121"/>
    <w:rsid w:val="00171AB5"/>
    <w:rsid w:val="00173054"/>
    <w:rsid w:val="00173A4F"/>
    <w:rsid w:val="00174035"/>
    <w:rsid w:val="00174CE9"/>
    <w:rsid w:val="00174E6B"/>
    <w:rsid w:val="00176C5C"/>
    <w:rsid w:val="001774AC"/>
    <w:rsid w:val="0018050C"/>
    <w:rsid w:val="001809B8"/>
    <w:rsid w:val="0018145C"/>
    <w:rsid w:val="00181F32"/>
    <w:rsid w:val="001822BF"/>
    <w:rsid w:val="00182762"/>
    <w:rsid w:val="00183FEA"/>
    <w:rsid w:val="001841F6"/>
    <w:rsid w:val="00184291"/>
    <w:rsid w:val="001845DE"/>
    <w:rsid w:val="00184724"/>
    <w:rsid w:val="00184948"/>
    <w:rsid w:val="001855C0"/>
    <w:rsid w:val="0018585C"/>
    <w:rsid w:val="00185A5F"/>
    <w:rsid w:val="001862AA"/>
    <w:rsid w:val="001872F1"/>
    <w:rsid w:val="0019187D"/>
    <w:rsid w:val="00191FA3"/>
    <w:rsid w:val="001925C8"/>
    <w:rsid w:val="001927F3"/>
    <w:rsid w:val="00192E10"/>
    <w:rsid w:val="001931F4"/>
    <w:rsid w:val="001945AC"/>
    <w:rsid w:val="00194EB6"/>
    <w:rsid w:val="00195211"/>
    <w:rsid w:val="00195560"/>
    <w:rsid w:val="00196375"/>
    <w:rsid w:val="001A19E0"/>
    <w:rsid w:val="001A1B6C"/>
    <w:rsid w:val="001A1C7B"/>
    <w:rsid w:val="001A3249"/>
    <w:rsid w:val="001A355E"/>
    <w:rsid w:val="001A35BB"/>
    <w:rsid w:val="001A48DA"/>
    <w:rsid w:val="001A4AFD"/>
    <w:rsid w:val="001A540A"/>
    <w:rsid w:val="001A5D39"/>
    <w:rsid w:val="001A674F"/>
    <w:rsid w:val="001A680F"/>
    <w:rsid w:val="001A6E56"/>
    <w:rsid w:val="001A6E85"/>
    <w:rsid w:val="001B0E33"/>
    <w:rsid w:val="001B30B7"/>
    <w:rsid w:val="001B4516"/>
    <w:rsid w:val="001B5075"/>
    <w:rsid w:val="001B57C7"/>
    <w:rsid w:val="001B5831"/>
    <w:rsid w:val="001B6C4D"/>
    <w:rsid w:val="001B7BEA"/>
    <w:rsid w:val="001B7E01"/>
    <w:rsid w:val="001C18BF"/>
    <w:rsid w:val="001C1AB6"/>
    <w:rsid w:val="001C2148"/>
    <w:rsid w:val="001C4310"/>
    <w:rsid w:val="001C445C"/>
    <w:rsid w:val="001C4767"/>
    <w:rsid w:val="001C5369"/>
    <w:rsid w:val="001C5427"/>
    <w:rsid w:val="001C5D51"/>
    <w:rsid w:val="001C68A3"/>
    <w:rsid w:val="001D0635"/>
    <w:rsid w:val="001D1807"/>
    <w:rsid w:val="001D2C7C"/>
    <w:rsid w:val="001D476A"/>
    <w:rsid w:val="001D56AB"/>
    <w:rsid w:val="001D6448"/>
    <w:rsid w:val="001D682E"/>
    <w:rsid w:val="001D6F7A"/>
    <w:rsid w:val="001D7DD3"/>
    <w:rsid w:val="001E0354"/>
    <w:rsid w:val="001E0CC5"/>
    <w:rsid w:val="001E0F44"/>
    <w:rsid w:val="001E2038"/>
    <w:rsid w:val="001E2980"/>
    <w:rsid w:val="001E38A9"/>
    <w:rsid w:val="001E4738"/>
    <w:rsid w:val="001E490C"/>
    <w:rsid w:val="001E5DA1"/>
    <w:rsid w:val="001E604A"/>
    <w:rsid w:val="001E62B0"/>
    <w:rsid w:val="001E6EA3"/>
    <w:rsid w:val="001E73D0"/>
    <w:rsid w:val="001F07B2"/>
    <w:rsid w:val="001F0F9F"/>
    <w:rsid w:val="001F127F"/>
    <w:rsid w:val="001F12AF"/>
    <w:rsid w:val="001F2990"/>
    <w:rsid w:val="001F4C9B"/>
    <w:rsid w:val="001F5349"/>
    <w:rsid w:val="001F5654"/>
    <w:rsid w:val="001F5CCC"/>
    <w:rsid w:val="001F711B"/>
    <w:rsid w:val="001F7548"/>
    <w:rsid w:val="001F7867"/>
    <w:rsid w:val="00201717"/>
    <w:rsid w:val="00201A4B"/>
    <w:rsid w:val="0020245B"/>
    <w:rsid w:val="00203F57"/>
    <w:rsid w:val="00206C5D"/>
    <w:rsid w:val="0020700D"/>
    <w:rsid w:val="0020739D"/>
    <w:rsid w:val="00207E2C"/>
    <w:rsid w:val="00210292"/>
    <w:rsid w:val="002105F9"/>
    <w:rsid w:val="00211A46"/>
    <w:rsid w:val="002120D1"/>
    <w:rsid w:val="002125F3"/>
    <w:rsid w:val="00212E67"/>
    <w:rsid w:val="00213028"/>
    <w:rsid w:val="002148C3"/>
    <w:rsid w:val="00215192"/>
    <w:rsid w:val="0021538B"/>
    <w:rsid w:val="00215415"/>
    <w:rsid w:val="002157A1"/>
    <w:rsid w:val="00215AA2"/>
    <w:rsid w:val="00215AB7"/>
    <w:rsid w:val="00215FB6"/>
    <w:rsid w:val="00216480"/>
    <w:rsid w:val="00216EC4"/>
    <w:rsid w:val="00220692"/>
    <w:rsid w:val="00220FF6"/>
    <w:rsid w:val="00221BE0"/>
    <w:rsid w:val="00222F9A"/>
    <w:rsid w:val="00223332"/>
    <w:rsid w:val="00225458"/>
    <w:rsid w:val="002256DB"/>
    <w:rsid w:val="00225C84"/>
    <w:rsid w:val="002267BA"/>
    <w:rsid w:val="0022716B"/>
    <w:rsid w:val="002278E6"/>
    <w:rsid w:val="00230B91"/>
    <w:rsid w:val="00230EEC"/>
    <w:rsid w:val="00231432"/>
    <w:rsid w:val="00232828"/>
    <w:rsid w:val="00232AA9"/>
    <w:rsid w:val="002341EB"/>
    <w:rsid w:val="002353EB"/>
    <w:rsid w:val="0023630A"/>
    <w:rsid w:val="0023737F"/>
    <w:rsid w:val="002377FB"/>
    <w:rsid w:val="00237993"/>
    <w:rsid w:val="00240C4A"/>
    <w:rsid w:val="00240C65"/>
    <w:rsid w:val="002416F7"/>
    <w:rsid w:val="00242B55"/>
    <w:rsid w:val="00243BB6"/>
    <w:rsid w:val="00245320"/>
    <w:rsid w:val="00245E79"/>
    <w:rsid w:val="0024617B"/>
    <w:rsid w:val="00246D63"/>
    <w:rsid w:val="00246DDF"/>
    <w:rsid w:val="00247449"/>
    <w:rsid w:val="002506E4"/>
    <w:rsid w:val="002509E5"/>
    <w:rsid w:val="00251BA6"/>
    <w:rsid w:val="002528BD"/>
    <w:rsid w:val="00255185"/>
    <w:rsid w:val="0025571C"/>
    <w:rsid w:val="0025679B"/>
    <w:rsid w:val="00256CB1"/>
    <w:rsid w:val="002621B1"/>
    <w:rsid w:val="0026277D"/>
    <w:rsid w:val="002628EF"/>
    <w:rsid w:val="0026345D"/>
    <w:rsid w:val="00263A17"/>
    <w:rsid w:val="00263A50"/>
    <w:rsid w:val="00264034"/>
    <w:rsid w:val="002646C0"/>
    <w:rsid w:val="00265731"/>
    <w:rsid w:val="00265E0A"/>
    <w:rsid w:val="00266D1B"/>
    <w:rsid w:val="00266F44"/>
    <w:rsid w:val="00267C80"/>
    <w:rsid w:val="002706D6"/>
    <w:rsid w:val="00270980"/>
    <w:rsid w:val="002710CF"/>
    <w:rsid w:val="00272940"/>
    <w:rsid w:val="0027359C"/>
    <w:rsid w:val="002736EB"/>
    <w:rsid w:val="00273E1F"/>
    <w:rsid w:val="00274023"/>
    <w:rsid w:val="002745C4"/>
    <w:rsid w:val="00275032"/>
    <w:rsid w:val="002750E8"/>
    <w:rsid w:val="0027529B"/>
    <w:rsid w:val="002760E2"/>
    <w:rsid w:val="002764D7"/>
    <w:rsid w:val="00280AB2"/>
    <w:rsid w:val="002810A5"/>
    <w:rsid w:val="002814EC"/>
    <w:rsid w:val="0028168D"/>
    <w:rsid w:val="00281F95"/>
    <w:rsid w:val="00282209"/>
    <w:rsid w:val="002828B8"/>
    <w:rsid w:val="00282BF7"/>
    <w:rsid w:val="00283941"/>
    <w:rsid w:val="00283D11"/>
    <w:rsid w:val="00284772"/>
    <w:rsid w:val="00284878"/>
    <w:rsid w:val="00284E71"/>
    <w:rsid w:val="00286B7F"/>
    <w:rsid w:val="002903AB"/>
    <w:rsid w:val="00290DD6"/>
    <w:rsid w:val="002910A4"/>
    <w:rsid w:val="002913FF"/>
    <w:rsid w:val="00291A60"/>
    <w:rsid w:val="00291D3F"/>
    <w:rsid w:val="00294036"/>
    <w:rsid w:val="00294CDE"/>
    <w:rsid w:val="00294D15"/>
    <w:rsid w:val="002971FA"/>
    <w:rsid w:val="0029774E"/>
    <w:rsid w:val="002A02CB"/>
    <w:rsid w:val="002A0F38"/>
    <w:rsid w:val="002A11E6"/>
    <w:rsid w:val="002A1310"/>
    <w:rsid w:val="002A2D08"/>
    <w:rsid w:val="002A33F4"/>
    <w:rsid w:val="002A3762"/>
    <w:rsid w:val="002A3C20"/>
    <w:rsid w:val="002A3FC1"/>
    <w:rsid w:val="002A5039"/>
    <w:rsid w:val="002A518E"/>
    <w:rsid w:val="002A5218"/>
    <w:rsid w:val="002A54A0"/>
    <w:rsid w:val="002A5646"/>
    <w:rsid w:val="002A60DD"/>
    <w:rsid w:val="002A672F"/>
    <w:rsid w:val="002B2167"/>
    <w:rsid w:val="002B3FE5"/>
    <w:rsid w:val="002B453D"/>
    <w:rsid w:val="002B4ECC"/>
    <w:rsid w:val="002B6AA9"/>
    <w:rsid w:val="002C05D2"/>
    <w:rsid w:val="002C0EE1"/>
    <w:rsid w:val="002C1044"/>
    <w:rsid w:val="002C1814"/>
    <w:rsid w:val="002C1821"/>
    <w:rsid w:val="002C184A"/>
    <w:rsid w:val="002C1A0D"/>
    <w:rsid w:val="002C2AD3"/>
    <w:rsid w:val="002C343C"/>
    <w:rsid w:val="002C40E6"/>
    <w:rsid w:val="002C4364"/>
    <w:rsid w:val="002C4735"/>
    <w:rsid w:val="002C4D8C"/>
    <w:rsid w:val="002C6BEC"/>
    <w:rsid w:val="002C70B8"/>
    <w:rsid w:val="002D1329"/>
    <w:rsid w:val="002D27E5"/>
    <w:rsid w:val="002D5433"/>
    <w:rsid w:val="002D5BBB"/>
    <w:rsid w:val="002D5E87"/>
    <w:rsid w:val="002D6030"/>
    <w:rsid w:val="002D66A1"/>
    <w:rsid w:val="002D6AC9"/>
    <w:rsid w:val="002D6F0C"/>
    <w:rsid w:val="002D794A"/>
    <w:rsid w:val="002E056B"/>
    <w:rsid w:val="002E0934"/>
    <w:rsid w:val="002E0B4E"/>
    <w:rsid w:val="002E0DB8"/>
    <w:rsid w:val="002E0F38"/>
    <w:rsid w:val="002E192B"/>
    <w:rsid w:val="002E39A3"/>
    <w:rsid w:val="002E3B18"/>
    <w:rsid w:val="002E482E"/>
    <w:rsid w:val="002E4A1A"/>
    <w:rsid w:val="002E52EA"/>
    <w:rsid w:val="002E5674"/>
    <w:rsid w:val="002E5AF9"/>
    <w:rsid w:val="002E7A39"/>
    <w:rsid w:val="002E7F21"/>
    <w:rsid w:val="002F00CC"/>
    <w:rsid w:val="002F055F"/>
    <w:rsid w:val="002F0576"/>
    <w:rsid w:val="002F075A"/>
    <w:rsid w:val="002F0C68"/>
    <w:rsid w:val="002F0C8F"/>
    <w:rsid w:val="002F1DF4"/>
    <w:rsid w:val="002F2774"/>
    <w:rsid w:val="002F37D2"/>
    <w:rsid w:val="002F5438"/>
    <w:rsid w:val="002F6079"/>
    <w:rsid w:val="002F72C0"/>
    <w:rsid w:val="002F7D0C"/>
    <w:rsid w:val="002F7FD5"/>
    <w:rsid w:val="0030002F"/>
    <w:rsid w:val="00300736"/>
    <w:rsid w:val="00300BEE"/>
    <w:rsid w:val="00301C08"/>
    <w:rsid w:val="00301F45"/>
    <w:rsid w:val="003046F0"/>
    <w:rsid w:val="00304DAC"/>
    <w:rsid w:val="00305EEC"/>
    <w:rsid w:val="00306214"/>
    <w:rsid w:val="003064FB"/>
    <w:rsid w:val="00306EEC"/>
    <w:rsid w:val="00307D32"/>
    <w:rsid w:val="0031005B"/>
    <w:rsid w:val="003100A2"/>
    <w:rsid w:val="00310589"/>
    <w:rsid w:val="003113CF"/>
    <w:rsid w:val="00311BAF"/>
    <w:rsid w:val="0031240A"/>
    <w:rsid w:val="003125C0"/>
    <w:rsid w:val="00313B8E"/>
    <w:rsid w:val="00313EBB"/>
    <w:rsid w:val="00313F22"/>
    <w:rsid w:val="00314B86"/>
    <w:rsid w:val="00314C35"/>
    <w:rsid w:val="00314DEB"/>
    <w:rsid w:val="00315938"/>
    <w:rsid w:val="00316AA0"/>
    <w:rsid w:val="00316E7C"/>
    <w:rsid w:val="003174BF"/>
    <w:rsid w:val="00317CD3"/>
    <w:rsid w:val="00321204"/>
    <w:rsid w:val="00322C8A"/>
    <w:rsid w:val="003235BC"/>
    <w:rsid w:val="003239C3"/>
    <w:rsid w:val="00326082"/>
    <w:rsid w:val="003262E5"/>
    <w:rsid w:val="00326756"/>
    <w:rsid w:val="003269B1"/>
    <w:rsid w:val="00332096"/>
    <w:rsid w:val="00332C4C"/>
    <w:rsid w:val="00332ED8"/>
    <w:rsid w:val="00333214"/>
    <w:rsid w:val="003343EB"/>
    <w:rsid w:val="00334D9E"/>
    <w:rsid w:val="00335B0B"/>
    <w:rsid w:val="00335F6C"/>
    <w:rsid w:val="00336DC5"/>
    <w:rsid w:val="00336E00"/>
    <w:rsid w:val="003370AA"/>
    <w:rsid w:val="00340DC5"/>
    <w:rsid w:val="003411C8"/>
    <w:rsid w:val="003418D9"/>
    <w:rsid w:val="003426E2"/>
    <w:rsid w:val="003426FF"/>
    <w:rsid w:val="00344616"/>
    <w:rsid w:val="00345648"/>
    <w:rsid w:val="0034708A"/>
    <w:rsid w:val="00350A61"/>
    <w:rsid w:val="00350BF8"/>
    <w:rsid w:val="00351B9E"/>
    <w:rsid w:val="00352D78"/>
    <w:rsid w:val="00352F9F"/>
    <w:rsid w:val="00353983"/>
    <w:rsid w:val="00354688"/>
    <w:rsid w:val="00354F4F"/>
    <w:rsid w:val="00355E6D"/>
    <w:rsid w:val="003563C3"/>
    <w:rsid w:val="0035688C"/>
    <w:rsid w:val="00356EC3"/>
    <w:rsid w:val="003579B9"/>
    <w:rsid w:val="00357EB8"/>
    <w:rsid w:val="0036007D"/>
    <w:rsid w:val="00360111"/>
    <w:rsid w:val="003609B3"/>
    <w:rsid w:val="00360A0D"/>
    <w:rsid w:val="00361F6E"/>
    <w:rsid w:val="00362A11"/>
    <w:rsid w:val="00362A2D"/>
    <w:rsid w:val="00363A4A"/>
    <w:rsid w:val="00364B88"/>
    <w:rsid w:val="00365583"/>
    <w:rsid w:val="00366938"/>
    <w:rsid w:val="00366E0E"/>
    <w:rsid w:val="00370FC7"/>
    <w:rsid w:val="00370FDE"/>
    <w:rsid w:val="003720CA"/>
    <w:rsid w:val="003722B9"/>
    <w:rsid w:val="003725F7"/>
    <w:rsid w:val="00373C85"/>
    <w:rsid w:val="00374BE3"/>
    <w:rsid w:val="003751C9"/>
    <w:rsid w:val="0037670C"/>
    <w:rsid w:val="0037686B"/>
    <w:rsid w:val="0037715E"/>
    <w:rsid w:val="003773E3"/>
    <w:rsid w:val="00377C2C"/>
    <w:rsid w:val="00382E93"/>
    <w:rsid w:val="00383C73"/>
    <w:rsid w:val="00383D25"/>
    <w:rsid w:val="0038607E"/>
    <w:rsid w:val="0038674B"/>
    <w:rsid w:val="00386919"/>
    <w:rsid w:val="00390756"/>
    <w:rsid w:val="0039094D"/>
    <w:rsid w:val="00391113"/>
    <w:rsid w:val="00391A22"/>
    <w:rsid w:val="00392A59"/>
    <w:rsid w:val="00392E12"/>
    <w:rsid w:val="00392F6F"/>
    <w:rsid w:val="003935A6"/>
    <w:rsid w:val="00393CF1"/>
    <w:rsid w:val="00394019"/>
    <w:rsid w:val="00394E64"/>
    <w:rsid w:val="003979E3"/>
    <w:rsid w:val="003A0223"/>
    <w:rsid w:val="003A090B"/>
    <w:rsid w:val="003A09C4"/>
    <w:rsid w:val="003A1792"/>
    <w:rsid w:val="003A33C0"/>
    <w:rsid w:val="003A3F9D"/>
    <w:rsid w:val="003A3F9E"/>
    <w:rsid w:val="003A427A"/>
    <w:rsid w:val="003A5226"/>
    <w:rsid w:val="003A6247"/>
    <w:rsid w:val="003A6F18"/>
    <w:rsid w:val="003A7E97"/>
    <w:rsid w:val="003B03C4"/>
    <w:rsid w:val="003B0752"/>
    <w:rsid w:val="003B121C"/>
    <w:rsid w:val="003B16C3"/>
    <w:rsid w:val="003B20C4"/>
    <w:rsid w:val="003B253D"/>
    <w:rsid w:val="003B3537"/>
    <w:rsid w:val="003B47E5"/>
    <w:rsid w:val="003B62CA"/>
    <w:rsid w:val="003B6C9E"/>
    <w:rsid w:val="003B6FB5"/>
    <w:rsid w:val="003B6FCD"/>
    <w:rsid w:val="003C09AE"/>
    <w:rsid w:val="003C0EB6"/>
    <w:rsid w:val="003C101C"/>
    <w:rsid w:val="003C260D"/>
    <w:rsid w:val="003C2708"/>
    <w:rsid w:val="003C32E6"/>
    <w:rsid w:val="003C4140"/>
    <w:rsid w:val="003C43B7"/>
    <w:rsid w:val="003C45F9"/>
    <w:rsid w:val="003C484A"/>
    <w:rsid w:val="003C57EE"/>
    <w:rsid w:val="003C59B7"/>
    <w:rsid w:val="003C672A"/>
    <w:rsid w:val="003D1B7D"/>
    <w:rsid w:val="003D2E59"/>
    <w:rsid w:val="003D38B3"/>
    <w:rsid w:val="003D450D"/>
    <w:rsid w:val="003D4ADF"/>
    <w:rsid w:val="003D4C9D"/>
    <w:rsid w:val="003D4ED6"/>
    <w:rsid w:val="003D5D69"/>
    <w:rsid w:val="003D6A7B"/>
    <w:rsid w:val="003E085A"/>
    <w:rsid w:val="003E0D5C"/>
    <w:rsid w:val="003E1B13"/>
    <w:rsid w:val="003E37D3"/>
    <w:rsid w:val="003E38FC"/>
    <w:rsid w:val="003E42BA"/>
    <w:rsid w:val="003E435E"/>
    <w:rsid w:val="003E5891"/>
    <w:rsid w:val="003E5C22"/>
    <w:rsid w:val="003E6A00"/>
    <w:rsid w:val="003E711F"/>
    <w:rsid w:val="003E7E9C"/>
    <w:rsid w:val="003E7EE9"/>
    <w:rsid w:val="003F0CB6"/>
    <w:rsid w:val="003F223F"/>
    <w:rsid w:val="003F24B5"/>
    <w:rsid w:val="003F2665"/>
    <w:rsid w:val="003F3A62"/>
    <w:rsid w:val="003F3D68"/>
    <w:rsid w:val="003F4607"/>
    <w:rsid w:val="003F5CD2"/>
    <w:rsid w:val="003F65D3"/>
    <w:rsid w:val="003F753E"/>
    <w:rsid w:val="003F7C02"/>
    <w:rsid w:val="00400F3F"/>
    <w:rsid w:val="00401434"/>
    <w:rsid w:val="0040172B"/>
    <w:rsid w:val="00401DE0"/>
    <w:rsid w:val="00402113"/>
    <w:rsid w:val="00402B7F"/>
    <w:rsid w:val="00403DEE"/>
    <w:rsid w:val="00405A58"/>
    <w:rsid w:val="00405C92"/>
    <w:rsid w:val="00405E06"/>
    <w:rsid w:val="00406495"/>
    <w:rsid w:val="004065E0"/>
    <w:rsid w:val="00406C4A"/>
    <w:rsid w:val="00411503"/>
    <w:rsid w:val="0041172B"/>
    <w:rsid w:val="00412C7C"/>
    <w:rsid w:val="0041366C"/>
    <w:rsid w:val="00413837"/>
    <w:rsid w:val="00413958"/>
    <w:rsid w:val="00413FB2"/>
    <w:rsid w:val="004146CC"/>
    <w:rsid w:val="0041592B"/>
    <w:rsid w:val="004166D2"/>
    <w:rsid w:val="004166FF"/>
    <w:rsid w:val="004215CD"/>
    <w:rsid w:val="00421985"/>
    <w:rsid w:val="00421C8C"/>
    <w:rsid w:val="004237FC"/>
    <w:rsid w:val="00423D92"/>
    <w:rsid w:val="00424F73"/>
    <w:rsid w:val="00425302"/>
    <w:rsid w:val="0042558B"/>
    <w:rsid w:val="00425E66"/>
    <w:rsid w:val="00425EEA"/>
    <w:rsid w:val="0042606D"/>
    <w:rsid w:val="00426243"/>
    <w:rsid w:val="00426283"/>
    <w:rsid w:val="00426438"/>
    <w:rsid w:val="00426946"/>
    <w:rsid w:val="0043025B"/>
    <w:rsid w:val="004331E8"/>
    <w:rsid w:val="00436283"/>
    <w:rsid w:val="0043707F"/>
    <w:rsid w:val="00437A45"/>
    <w:rsid w:val="00437D80"/>
    <w:rsid w:val="004404B0"/>
    <w:rsid w:val="00440DE6"/>
    <w:rsid w:val="004415D4"/>
    <w:rsid w:val="00442080"/>
    <w:rsid w:val="004422D4"/>
    <w:rsid w:val="00442450"/>
    <w:rsid w:val="0044379F"/>
    <w:rsid w:val="004437DC"/>
    <w:rsid w:val="00445041"/>
    <w:rsid w:val="00445410"/>
    <w:rsid w:val="0044632D"/>
    <w:rsid w:val="00447271"/>
    <w:rsid w:val="0044769A"/>
    <w:rsid w:val="00452F19"/>
    <w:rsid w:val="004534C7"/>
    <w:rsid w:val="00454F7E"/>
    <w:rsid w:val="00454FBD"/>
    <w:rsid w:val="00455053"/>
    <w:rsid w:val="00455456"/>
    <w:rsid w:val="004565E0"/>
    <w:rsid w:val="00456A10"/>
    <w:rsid w:val="00457527"/>
    <w:rsid w:val="00457B99"/>
    <w:rsid w:val="00461A7C"/>
    <w:rsid w:val="00461F73"/>
    <w:rsid w:val="0046232D"/>
    <w:rsid w:val="0046285C"/>
    <w:rsid w:val="0046289E"/>
    <w:rsid w:val="00464288"/>
    <w:rsid w:val="004646F3"/>
    <w:rsid w:val="00464A36"/>
    <w:rsid w:val="00466655"/>
    <w:rsid w:val="004668E2"/>
    <w:rsid w:val="00466ED8"/>
    <w:rsid w:val="004712BC"/>
    <w:rsid w:val="00471967"/>
    <w:rsid w:val="00472CCD"/>
    <w:rsid w:val="004732C8"/>
    <w:rsid w:val="004739F3"/>
    <w:rsid w:val="00474B7A"/>
    <w:rsid w:val="00477A94"/>
    <w:rsid w:val="0048055F"/>
    <w:rsid w:val="0048194B"/>
    <w:rsid w:val="004825E7"/>
    <w:rsid w:val="00482A36"/>
    <w:rsid w:val="0048442F"/>
    <w:rsid w:val="00484B60"/>
    <w:rsid w:val="00485FDF"/>
    <w:rsid w:val="00486276"/>
    <w:rsid w:val="004864CC"/>
    <w:rsid w:val="00486B77"/>
    <w:rsid w:val="00486E0A"/>
    <w:rsid w:val="00487466"/>
    <w:rsid w:val="00487ABF"/>
    <w:rsid w:val="00490E00"/>
    <w:rsid w:val="004912E3"/>
    <w:rsid w:val="0049199F"/>
    <w:rsid w:val="00491B45"/>
    <w:rsid w:val="00491C4C"/>
    <w:rsid w:val="004922C4"/>
    <w:rsid w:val="00492532"/>
    <w:rsid w:val="00492F97"/>
    <w:rsid w:val="00493164"/>
    <w:rsid w:val="004934D5"/>
    <w:rsid w:val="00494061"/>
    <w:rsid w:val="00494318"/>
    <w:rsid w:val="0049459B"/>
    <w:rsid w:val="004948DE"/>
    <w:rsid w:val="00496065"/>
    <w:rsid w:val="0049656B"/>
    <w:rsid w:val="00497052"/>
    <w:rsid w:val="0049710B"/>
    <w:rsid w:val="00497BE2"/>
    <w:rsid w:val="004A0E26"/>
    <w:rsid w:val="004A11CB"/>
    <w:rsid w:val="004A1322"/>
    <w:rsid w:val="004A2A28"/>
    <w:rsid w:val="004A2C9A"/>
    <w:rsid w:val="004A3706"/>
    <w:rsid w:val="004A5402"/>
    <w:rsid w:val="004A57FC"/>
    <w:rsid w:val="004A5CA8"/>
    <w:rsid w:val="004A626C"/>
    <w:rsid w:val="004A72FE"/>
    <w:rsid w:val="004B0C6B"/>
    <w:rsid w:val="004B103E"/>
    <w:rsid w:val="004B159A"/>
    <w:rsid w:val="004B2784"/>
    <w:rsid w:val="004B4871"/>
    <w:rsid w:val="004B4A95"/>
    <w:rsid w:val="004B59F8"/>
    <w:rsid w:val="004B5B1B"/>
    <w:rsid w:val="004B6CAA"/>
    <w:rsid w:val="004B71F4"/>
    <w:rsid w:val="004C0E42"/>
    <w:rsid w:val="004C0F70"/>
    <w:rsid w:val="004C1AC8"/>
    <w:rsid w:val="004C215C"/>
    <w:rsid w:val="004C298B"/>
    <w:rsid w:val="004C3031"/>
    <w:rsid w:val="004C330D"/>
    <w:rsid w:val="004C38F1"/>
    <w:rsid w:val="004C399B"/>
    <w:rsid w:val="004C39B0"/>
    <w:rsid w:val="004C4F6A"/>
    <w:rsid w:val="004C5777"/>
    <w:rsid w:val="004C5D24"/>
    <w:rsid w:val="004C67D3"/>
    <w:rsid w:val="004D1702"/>
    <w:rsid w:val="004D1929"/>
    <w:rsid w:val="004D22CA"/>
    <w:rsid w:val="004D2AC9"/>
    <w:rsid w:val="004D3991"/>
    <w:rsid w:val="004D4728"/>
    <w:rsid w:val="004D546E"/>
    <w:rsid w:val="004D5A42"/>
    <w:rsid w:val="004D62CC"/>
    <w:rsid w:val="004E0190"/>
    <w:rsid w:val="004E660D"/>
    <w:rsid w:val="004E7177"/>
    <w:rsid w:val="004F0869"/>
    <w:rsid w:val="004F133A"/>
    <w:rsid w:val="004F25B0"/>
    <w:rsid w:val="004F3828"/>
    <w:rsid w:val="004F4DB2"/>
    <w:rsid w:val="004F6230"/>
    <w:rsid w:val="004F635E"/>
    <w:rsid w:val="004F74D2"/>
    <w:rsid w:val="004F78E1"/>
    <w:rsid w:val="00501929"/>
    <w:rsid w:val="00503585"/>
    <w:rsid w:val="00504BA2"/>
    <w:rsid w:val="005059AF"/>
    <w:rsid w:val="005108D1"/>
    <w:rsid w:val="005109D8"/>
    <w:rsid w:val="005111D1"/>
    <w:rsid w:val="005112A5"/>
    <w:rsid w:val="005112CA"/>
    <w:rsid w:val="00511693"/>
    <w:rsid w:val="00511C67"/>
    <w:rsid w:val="005125B2"/>
    <w:rsid w:val="00513C61"/>
    <w:rsid w:val="00515700"/>
    <w:rsid w:val="00520F10"/>
    <w:rsid w:val="00522403"/>
    <w:rsid w:val="00522678"/>
    <w:rsid w:val="00524448"/>
    <w:rsid w:val="005244DD"/>
    <w:rsid w:val="00524729"/>
    <w:rsid w:val="00525428"/>
    <w:rsid w:val="00525BAF"/>
    <w:rsid w:val="00526407"/>
    <w:rsid w:val="0052796E"/>
    <w:rsid w:val="0053034D"/>
    <w:rsid w:val="0053241F"/>
    <w:rsid w:val="00532531"/>
    <w:rsid w:val="005329B0"/>
    <w:rsid w:val="0053382B"/>
    <w:rsid w:val="00533E19"/>
    <w:rsid w:val="005351F5"/>
    <w:rsid w:val="0053596C"/>
    <w:rsid w:val="005406E8"/>
    <w:rsid w:val="00541790"/>
    <w:rsid w:val="00541CF5"/>
    <w:rsid w:val="00541E0F"/>
    <w:rsid w:val="00541F98"/>
    <w:rsid w:val="005421A2"/>
    <w:rsid w:val="005430C9"/>
    <w:rsid w:val="005431AB"/>
    <w:rsid w:val="00543522"/>
    <w:rsid w:val="00543BBF"/>
    <w:rsid w:val="00543C5F"/>
    <w:rsid w:val="00544EE4"/>
    <w:rsid w:val="00544F01"/>
    <w:rsid w:val="005454EE"/>
    <w:rsid w:val="005460C8"/>
    <w:rsid w:val="00546B6D"/>
    <w:rsid w:val="00546E12"/>
    <w:rsid w:val="005500DD"/>
    <w:rsid w:val="0055013C"/>
    <w:rsid w:val="005522B7"/>
    <w:rsid w:val="005525E8"/>
    <w:rsid w:val="00552914"/>
    <w:rsid w:val="005535BC"/>
    <w:rsid w:val="00554565"/>
    <w:rsid w:val="00555018"/>
    <w:rsid w:val="0055577C"/>
    <w:rsid w:val="00555A3D"/>
    <w:rsid w:val="00556F36"/>
    <w:rsid w:val="00557303"/>
    <w:rsid w:val="00557E50"/>
    <w:rsid w:val="005600A6"/>
    <w:rsid w:val="0056207A"/>
    <w:rsid w:val="00564330"/>
    <w:rsid w:val="00564391"/>
    <w:rsid w:val="00564AD6"/>
    <w:rsid w:val="00564E36"/>
    <w:rsid w:val="0056536C"/>
    <w:rsid w:val="005659D8"/>
    <w:rsid w:val="005667CE"/>
    <w:rsid w:val="00567223"/>
    <w:rsid w:val="00571433"/>
    <w:rsid w:val="00574994"/>
    <w:rsid w:val="005766CD"/>
    <w:rsid w:val="005768CF"/>
    <w:rsid w:val="005773C2"/>
    <w:rsid w:val="005774CE"/>
    <w:rsid w:val="005812C5"/>
    <w:rsid w:val="00581381"/>
    <w:rsid w:val="005813D6"/>
    <w:rsid w:val="00582AF9"/>
    <w:rsid w:val="00582D09"/>
    <w:rsid w:val="00583B5B"/>
    <w:rsid w:val="0058482B"/>
    <w:rsid w:val="00584CBD"/>
    <w:rsid w:val="00584CE8"/>
    <w:rsid w:val="005854A9"/>
    <w:rsid w:val="00585BDC"/>
    <w:rsid w:val="00586377"/>
    <w:rsid w:val="005864F5"/>
    <w:rsid w:val="0058709C"/>
    <w:rsid w:val="00587605"/>
    <w:rsid w:val="00587EAB"/>
    <w:rsid w:val="005916C3"/>
    <w:rsid w:val="00591DC5"/>
    <w:rsid w:val="00594307"/>
    <w:rsid w:val="0059792B"/>
    <w:rsid w:val="00597BE6"/>
    <w:rsid w:val="005A0E7D"/>
    <w:rsid w:val="005A136E"/>
    <w:rsid w:val="005A2C30"/>
    <w:rsid w:val="005A3D82"/>
    <w:rsid w:val="005A49A1"/>
    <w:rsid w:val="005A5750"/>
    <w:rsid w:val="005A69D9"/>
    <w:rsid w:val="005A6B2E"/>
    <w:rsid w:val="005A73A0"/>
    <w:rsid w:val="005A7476"/>
    <w:rsid w:val="005B0C06"/>
    <w:rsid w:val="005B1286"/>
    <w:rsid w:val="005B2F7E"/>
    <w:rsid w:val="005B38C4"/>
    <w:rsid w:val="005B4259"/>
    <w:rsid w:val="005B514C"/>
    <w:rsid w:val="005B5C0D"/>
    <w:rsid w:val="005B74EE"/>
    <w:rsid w:val="005C0ADE"/>
    <w:rsid w:val="005C20D8"/>
    <w:rsid w:val="005C2131"/>
    <w:rsid w:val="005C2821"/>
    <w:rsid w:val="005C3864"/>
    <w:rsid w:val="005C40B8"/>
    <w:rsid w:val="005C434C"/>
    <w:rsid w:val="005C4B66"/>
    <w:rsid w:val="005C5ED5"/>
    <w:rsid w:val="005C5F87"/>
    <w:rsid w:val="005C6379"/>
    <w:rsid w:val="005C7F95"/>
    <w:rsid w:val="005D05A3"/>
    <w:rsid w:val="005D152C"/>
    <w:rsid w:val="005D2248"/>
    <w:rsid w:val="005D38C3"/>
    <w:rsid w:val="005D41AD"/>
    <w:rsid w:val="005D47D8"/>
    <w:rsid w:val="005D56D8"/>
    <w:rsid w:val="005D636E"/>
    <w:rsid w:val="005D6DAC"/>
    <w:rsid w:val="005D7CB0"/>
    <w:rsid w:val="005D7E16"/>
    <w:rsid w:val="005D7FD4"/>
    <w:rsid w:val="005E0558"/>
    <w:rsid w:val="005E0764"/>
    <w:rsid w:val="005E0E5D"/>
    <w:rsid w:val="005E1841"/>
    <w:rsid w:val="005E2CB4"/>
    <w:rsid w:val="005E3E73"/>
    <w:rsid w:val="005E462B"/>
    <w:rsid w:val="005E6ACC"/>
    <w:rsid w:val="005E6ECA"/>
    <w:rsid w:val="005E7367"/>
    <w:rsid w:val="005E78D0"/>
    <w:rsid w:val="005E7CE2"/>
    <w:rsid w:val="005F0C55"/>
    <w:rsid w:val="005F2581"/>
    <w:rsid w:val="005F295D"/>
    <w:rsid w:val="005F3E87"/>
    <w:rsid w:val="005F4614"/>
    <w:rsid w:val="005F4E50"/>
    <w:rsid w:val="005F5EF8"/>
    <w:rsid w:val="005F67AC"/>
    <w:rsid w:val="005F721F"/>
    <w:rsid w:val="005F7489"/>
    <w:rsid w:val="005F7F99"/>
    <w:rsid w:val="00600CFE"/>
    <w:rsid w:val="00600DA9"/>
    <w:rsid w:val="00601A32"/>
    <w:rsid w:val="00602003"/>
    <w:rsid w:val="00602F90"/>
    <w:rsid w:val="006032A6"/>
    <w:rsid w:val="00603C14"/>
    <w:rsid w:val="00604D82"/>
    <w:rsid w:val="00605268"/>
    <w:rsid w:val="00605A87"/>
    <w:rsid w:val="00607BED"/>
    <w:rsid w:val="006118FD"/>
    <w:rsid w:val="00611CD5"/>
    <w:rsid w:val="00611F8D"/>
    <w:rsid w:val="0061215C"/>
    <w:rsid w:val="00612C41"/>
    <w:rsid w:val="006139BB"/>
    <w:rsid w:val="00613B7D"/>
    <w:rsid w:val="00613BB1"/>
    <w:rsid w:val="00613EAB"/>
    <w:rsid w:val="0061405B"/>
    <w:rsid w:val="00614D35"/>
    <w:rsid w:val="00614F13"/>
    <w:rsid w:val="00614F37"/>
    <w:rsid w:val="0061532D"/>
    <w:rsid w:val="006159C6"/>
    <w:rsid w:val="00615DBF"/>
    <w:rsid w:val="00615F7E"/>
    <w:rsid w:val="006167A3"/>
    <w:rsid w:val="006207F0"/>
    <w:rsid w:val="00620824"/>
    <w:rsid w:val="00620B00"/>
    <w:rsid w:val="00621803"/>
    <w:rsid w:val="00622427"/>
    <w:rsid w:val="00623133"/>
    <w:rsid w:val="00623855"/>
    <w:rsid w:val="00623BA2"/>
    <w:rsid w:val="00624BD1"/>
    <w:rsid w:val="0062654D"/>
    <w:rsid w:val="00626937"/>
    <w:rsid w:val="00626D7A"/>
    <w:rsid w:val="00632152"/>
    <w:rsid w:val="00632A5C"/>
    <w:rsid w:val="00632F79"/>
    <w:rsid w:val="0063390E"/>
    <w:rsid w:val="00635B0D"/>
    <w:rsid w:val="006366A2"/>
    <w:rsid w:val="00636AAD"/>
    <w:rsid w:val="00637236"/>
    <w:rsid w:val="006374EA"/>
    <w:rsid w:val="006379F8"/>
    <w:rsid w:val="00637D74"/>
    <w:rsid w:val="00640796"/>
    <w:rsid w:val="00640F1C"/>
    <w:rsid w:val="00641B74"/>
    <w:rsid w:val="006425A6"/>
    <w:rsid w:val="006453FD"/>
    <w:rsid w:val="0064601E"/>
    <w:rsid w:val="00646692"/>
    <w:rsid w:val="006502D0"/>
    <w:rsid w:val="0065045E"/>
    <w:rsid w:val="00650C10"/>
    <w:rsid w:val="00650D8B"/>
    <w:rsid w:val="00652DD0"/>
    <w:rsid w:val="00653B7C"/>
    <w:rsid w:val="006554A5"/>
    <w:rsid w:val="00656BC2"/>
    <w:rsid w:val="00656C87"/>
    <w:rsid w:val="006571D8"/>
    <w:rsid w:val="00657340"/>
    <w:rsid w:val="006601CA"/>
    <w:rsid w:val="0066053D"/>
    <w:rsid w:val="00660720"/>
    <w:rsid w:val="00660DF7"/>
    <w:rsid w:val="00660E64"/>
    <w:rsid w:val="0066153C"/>
    <w:rsid w:val="00661C77"/>
    <w:rsid w:val="00662707"/>
    <w:rsid w:val="00662EFA"/>
    <w:rsid w:val="00664468"/>
    <w:rsid w:val="00665895"/>
    <w:rsid w:val="006662D7"/>
    <w:rsid w:val="0066636C"/>
    <w:rsid w:val="00666512"/>
    <w:rsid w:val="00666887"/>
    <w:rsid w:val="00667542"/>
    <w:rsid w:val="0066772F"/>
    <w:rsid w:val="006704B2"/>
    <w:rsid w:val="00670863"/>
    <w:rsid w:val="00670E77"/>
    <w:rsid w:val="00671766"/>
    <w:rsid w:val="0067221B"/>
    <w:rsid w:val="006722B5"/>
    <w:rsid w:val="0067249F"/>
    <w:rsid w:val="0067260E"/>
    <w:rsid w:val="006735AD"/>
    <w:rsid w:val="00675275"/>
    <w:rsid w:val="00675DE0"/>
    <w:rsid w:val="0067614F"/>
    <w:rsid w:val="00677569"/>
    <w:rsid w:val="00680807"/>
    <w:rsid w:val="00680E43"/>
    <w:rsid w:val="00681AD5"/>
    <w:rsid w:val="00683B52"/>
    <w:rsid w:val="00690F18"/>
    <w:rsid w:val="00691CC3"/>
    <w:rsid w:val="0069253D"/>
    <w:rsid w:val="00692C71"/>
    <w:rsid w:val="0069483A"/>
    <w:rsid w:val="006953C7"/>
    <w:rsid w:val="006962A9"/>
    <w:rsid w:val="00696349"/>
    <w:rsid w:val="0069661D"/>
    <w:rsid w:val="00697A76"/>
    <w:rsid w:val="00697B2C"/>
    <w:rsid w:val="006A0445"/>
    <w:rsid w:val="006A1CC6"/>
    <w:rsid w:val="006A3B08"/>
    <w:rsid w:val="006A432D"/>
    <w:rsid w:val="006A5259"/>
    <w:rsid w:val="006A52B5"/>
    <w:rsid w:val="006A593C"/>
    <w:rsid w:val="006A69A3"/>
    <w:rsid w:val="006B08FE"/>
    <w:rsid w:val="006B19AE"/>
    <w:rsid w:val="006B2359"/>
    <w:rsid w:val="006B3AFD"/>
    <w:rsid w:val="006B4BFC"/>
    <w:rsid w:val="006B632A"/>
    <w:rsid w:val="006B7024"/>
    <w:rsid w:val="006B741D"/>
    <w:rsid w:val="006C039D"/>
    <w:rsid w:val="006C05AF"/>
    <w:rsid w:val="006C1CDE"/>
    <w:rsid w:val="006C1F97"/>
    <w:rsid w:val="006C2758"/>
    <w:rsid w:val="006C2A48"/>
    <w:rsid w:val="006C4273"/>
    <w:rsid w:val="006C4686"/>
    <w:rsid w:val="006C488D"/>
    <w:rsid w:val="006C4D7D"/>
    <w:rsid w:val="006C656C"/>
    <w:rsid w:val="006C6805"/>
    <w:rsid w:val="006C788C"/>
    <w:rsid w:val="006D0C5E"/>
    <w:rsid w:val="006D0F34"/>
    <w:rsid w:val="006D1959"/>
    <w:rsid w:val="006D1C62"/>
    <w:rsid w:val="006D2430"/>
    <w:rsid w:val="006D29F1"/>
    <w:rsid w:val="006D38DB"/>
    <w:rsid w:val="006D413A"/>
    <w:rsid w:val="006D48A6"/>
    <w:rsid w:val="006D511C"/>
    <w:rsid w:val="006D67CE"/>
    <w:rsid w:val="006D7BFF"/>
    <w:rsid w:val="006E0E23"/>
    <w:rsid w:val="006E1112"/>
    <w:rsid w:val="006E115B"/>
    <w:rsid w:val="006E1525"/>
    <w:rsid w:val="006E1582"/>
    <w:rsid w:val="006E19DF"/>
    <w:rsid w:val="006E28DF"/>
    <w:rsid w:val="006E2B82"/>
    <w:rsid w:val="006E2DEB"/>
    <w:rsid w:val="006E58D9"/>
    <w:rsid w:val="006E5A13"/>
    <w:rsid w:val="006E5BEE"/>
    <w:rsid w:val="006E5F20"/>
    <w:rsid w:val="006E6ACC"/>
    <w:rsid w:val="006E6F4C"/>
    <w:rsid w:val="006E71AF"/>
    <w:rsid w:val="006E77AE"/>
    <w:rsid w:val="006F03DA"/>
    <w:rsid w:val="006F1B2E"/>
    <w:rsid w:val="006F1FA1"/>
    <w:rsid w:val="006F27F0"/>
    <w:rsid w:val="006F3168"/>
    <w:rsid w:val="006F4731"/>
    <w:rsid w:val="006F6EF3"/>
    <w:rsid w:val="006F7067"/>
    <w:rsid w:val="006F7290"/>
    <w:rsid w:val="006F79E9"/>
    <w:rsid w:val="007013EF"/>
    <w:rsid w:val="00702D0E"/>
    <w:rsid w:val="00704048"/>
    <w:rsid w:val="007044F0"/>
    <w:rsid w:val="0070631A"/>
    <w:rsid w:val="007065B3"/>
    <w:rsid w:val="00706960"/>
    <w:rsid w:val="00713560"/>
    <w:rsid w:val="00714651"/>
    <w:rsid w:val="00715819"/>
    <w:rsid w:val="00715B02"/>
    <w:rsid w:val="00716EDB"/>
    <w:rsid w:val="007177CD"/>
    <w:rsid w:val="00721D1D"/>
    <w:rsid w:val="007241DC"/>
    <w:rsid w:val="0072444D"/>
    <w:rsid w:val="007250F1"/>
    <w:rsid w:val="0072545B"/>
    <w:rsid w:val="007263C6"/>
    <w:rsid w:val="00727482"/>
    <w:rsid w:val="007275F0"/>
    <w:rsid w:val="00727987"/>
    <w:rsid w:val="00730F05"/>
    <w:rsid w:val="00731462"/>
    <w:rsid w:val="0073155F"/>
    <w:rsid w:val="00731FAE"/>
    <w:rsid w:val="00732B73"/>
    <w:rsid w:val="00734EE3"/>
    <w:rsid w:val="00736573"/>
    <w:rsid w:val="00736C07"/>
    <w:rsid w:val="00736DE8"/>
    <w:rsid w:val="00736E35"/>
    <w:rsid w:val="00736F7C"/>
    <w:rsid w:val="007412CA"/>
    <w:rsid w:val="0074138E"/>
    <w:rsid w:val="007416E4"/>
    <w:rsid w:val="007417E4"/>
    <w:rsid w:val="007430EB"/>
    <w:rsid w:val="0074347F"/>
    <w:rsid w:val="00743C8E"/>
    <w:rsid w:val="00744398"/>
    <w:rsid w:val="00744C7F"/>
    <w:rsid w:val="00744D64"/>
    <w:rsid w:val="00745BD2"/>
    <w:rsid w:val="00745DE1"/>
    <w:rsid w:val="007466B3"/>
    <w:rsid w:val="00746B0A"/>
    <w:rsid w:val="00746D1F"/>
    <w:rsid w:val="0074753B"/>
    <w:rsid w:val="007476D9"/>
    <w:rsid w:val="00750855"/>
    <w:rsid w:val="00751BFC"/>
    <w:rsid w:val="00751D53"/>
    <w:rsid w:val="007524D8"/>
    <w:rsid w:val="00752698"/>
    <w:rsid w:val="007535EA"/>
    <w:rsid w:val="00753638"/>
    <w:rsid w:val="00754E0E"/>
    <w:rsid w:val="00754F9F"/>
    <w:rsid w:val="00755233"/>
    <w:rsid w:val="00755374"/>
    <w:rsid w:val="007556D3"/>
    <w:rsid w:val="00756B94"/>
    <w:rsid w:val="007570C9"/>
    <w:rsid w:val="0075763D"/>
    <w:rsid w:val="0076018E"/>
    <w:rsid w:val="00760198"/>
    <w:rsid w:val="00760A97"/>
    <w:rsid w:val="0076107D"/>
    <w:rsid w:val="00763011"/>
    <w:rsid w:val="007630A4"/>
    <w:rsid w:val="007633CC"/>
    <w:rsid w:val="007634EE"/>
    <w:rsid w:val="00764A8C"/>
    <w:rsid w:val="007653D3"/>
    <w:rsid w:val="00766464"/>
    <w:rsid w:val="00767DD3"/>
    <w:rsid w:val="00767E40"/>
    <w:rsid w:val="0077024B"/>
    <w:rsid w:val="007709DF"/>
    <w:rsid w:val="00771A05"/>
    <w:rsid w:val="00771E60"/>
    <w:rsid w:val="00772354"/>
    <w:rsid w:val="0077324B"/>
    <w:rsid w:val="007737E0"/>
    <w:rsid w:val="00773890"/>
    <w:rsid w:val="00773B4B"/>
    <w:rsid w:val="007754A0"/>
    <w:rsid w:val="0077554C"/>
    <w:rsid w:val="00775AF8"/>
    <w:rsid w:val="007760C2"/>
    <w:rsid w:val="007761B1"/>
    <w:rsid w:val="00776BFE"/>
    <w:rsid w:val="00777822"/>
    <w:rsid w:val="007803AD"/>
    <w:rsid w:val="00780411"/>
    <w:rsid w:val="00780CA4"/>
    <w:rsid w:val="00780EDD"/>
    <w:rsid w:val="0078170B"/>
    <w:rsid w:val="00781AEB"/>
    <w:rsid w:val="00783D48"/>
    <w:rsid w:val="00785833"/>
    <w:rsid w:val="0078741F"/>
    <w:rsid w:val="0078752C"/>
    <w:rsid w:val="00787FE0"/>
    <w:rsid w:val="00790278"/>
    <w:rsid w:val="00793394"/>
    <w:rsid w:val="00794B13"/>
    <w:rsid w:val="00795F60"/>
    <w:rsid w:val="0079679C"/>
    <w:rsid w:val="007968C0"/>
    <w:rsid w:val="007970C5"/>
    <w:rsid w:val="0079769D"/>
    <w:rsid w:val="00797A40"/>
    <w:rsid w:val="007A01F6"/>
    <w:rsid w:val="007A02AC"/>
    <w:rsid w:val="007A0653"/>
    <w:rsid w:val="007A110A"/>
    <w:rsid w:val="007A2D81"/>
    <w:rsid w:val="007A4A8A"/>
    <w:rsid w:val="007A4CF6"/>
    <w:rsid w:val="007A4D1B"/>
    <w:rsid w:val="007A4DAC"/>
    <w:rsid w:val="007A4EA3"/>
    <w:rsid w:val="007B1116"/>
    <w:rsid w:val="007B11EE"/>
    <w:rsid w:val="007B20A6"/>
    <w:rsid w:val="007B28DD"/>
    <w:rsid w:val="007B2CF4"/>
    <w:rsid w:val="007B3310"/>
    <w:rsid w:val="007B347A"/>
    <w:rsid w:val="007B4B99"/>
    <w:rsid w:val="007B54E0"/>
    <w:rsid w:val="007B5B2C"/>
    <w:rsid w:val="007B639C"/>
    <w:rsid w:val="007B70A9"/>
    <w:rsid w:val="007B7288"/>
    <w:rsid w:val="007B743E"/>
    <w:rsid w:val="007C002F"/>
    <w:rsid w:val="007C00B2"/>
    <w:rsid w:val="007C0148"/>
    <w:rsid w:val="007C0F44"/>
    <w:rsid w:val="007C113C"/>
    <w:rsid w:val="007C1281"/>
    <w:rsid w:val="007C2372"/>
    <w:rsid w:val="007C2CE3"/>
    <w:rsid w:val="007C3BB2"/>
    <w:rsid w:val="007C3BED"/>
    <w:rsid w:val="007C3C6A"/>
    <w:rsid w:val="007C4370"/>
    <w:rsid w:val="007C4C94"/>
    <w:rsid w:val="007C4E80"/>
    <w:rsid w:val="007C6F2F"/>
    <w:rsid w:val="007C7950"/>
    <w:rsid w:val="007C7DDF"/>
    <w:rsid w:val="007D1D76"/>
    <w:rsid w:val="007D44C2"/>
    <w:rsid w:val="007D5CF1"/>
    <w:rsid w:val="007D5D58"/>
    <w:rsid w:val="007D6B73"/>
    <w:rsid w:val="007D7496"/>
    <w:rsid w:val="007E12E6"/>
    <w:rsid w:val="007E1806"/>
    <w:rsid w:val="007E3CCD"/>
    <w:rsid w:val="007E5794"/>
    <w:rsid w:val="007F04C0"/>
    <w:rsid w:val="007F0689"/>
    <w:rsid w:val="007F27B3"/>
    <w:rsid w:val="007F2872"/>
    <w:rsid w:val="007F4689"/>
    <w:rsid w:val="007F5A34"/>
    <w:rsid w:val="007F5B36"/>
    <w:rsid w:val="007F641B"/>
    <w:rsid w:val="00800F52"/>
    <w:rsid w:val="00801661"/>
    <w:rsid w:val="00802F84"/>
    <w:rsid w:val="00803917"/>
    <w:rsid w:val="00803DAC"/>
    <w:rsid w:val="0080588E"/>
    <w:rsid w:val="00805894"/>
    <w:rsid w:val="00806974"/>
    <w:rsid w:val="00807EA3"/>
    <w:rsid w:val="008103A4"/>
    <w:rsid w:val="00810425"/>
    <w:rsid w:val="0081205F"/>
    <w:rsid w:val="00812B0C"/>
    <w:rsid w:val="00812D88"/>
    <w:rsid w:val="00813F05"/>
    <w:rsid w:val="00814995"/>
    <w:rsid w:val="00814FB7"/>
    <w:rsid w:val="00815BC1"/>
    <w:rsid w:val="00816002"/>
    <w:rsid w:val="00817538"/>
    <w:rsid w:val="008179D0"/>
    <w:rsid w:val="0082167D"/>
    <w:rsid w:val="00822581"/>
    <w:rsid w:val="00822750"/>
    <w:rsid w:val="0082350E"/>
    <w:rsid w:val="008269ED"/>
    <w:rsid w:val="00826BA6"/>
    <w:rsid w:val="008273DB"/>
    <w:rsid w:val="008302F0"/>
    <w:rsid w:val="00830462"/>
    <w:rsid w:val="00830AAC"/>
    <w:rsid w:val="00830ACE"/>
    <w:rsid w:val="0083120D"/>
    <w:rsid w:val="00831B44"/>
    <w:rsid w:val="00831F40"/>
    <w:rsid w:val="00832113"/>
    <w:rsid w:val="0083328F"/>
    <w:rsid w:val="00835194"/>
    <w:rsid w:val="00835809"/>
    <w:rsid w:val="00835CF9"/>
    <w:rsid w:val="00840DC2"/>
    <w:rsid w:val="008414E2"/>
    <w:rsid w:val="00841819"/>
    <w:rsid w:val="00841AF1"/>
    <w:rsid w:val="00842022"/>
    <w:rsid w:val="008426E4"/>
    <w:rsid w:val="0084278B"/>
    <w:rsid w:val="008437E4"/>
    <w:rsid w:val="00843B1E"/>
    <w:rsid w:val="00844E6C"/>
    <w:rsid w:val="008450BB"/>
    <w:rsid w:val="008458F3"/>
    <w:rsid w:val="008460D3"/>
    <w:rsid w:val="0084703C"/>
    <w:rsid w:val="008474D7"/>
    <w:rsid w:val="008479B9"/>
    <w:rsid w:val="008536FF"/>
    <w:rsid w:val="0085414C"/>
    <w:rsid w:val="00856026"/>
    <w:rsid w:val="008561F3"/>
    <w:rsid w:val="00856D04"/>
    <w:rsid w:val="00857018"/>
    <w:rsid w:val="00860026"/>
    <w:rsid w:val="0086218C"/>
    <w:rsid w:val="00862C1E"/>
    <w:rsid w:val="00862D7C"/>
    <w:rsid w:val="008630BC"/>
    <w:rsid w:val="008630D8"/>
    <w:rsid w:val="00863456"/>
    <w:rsid w:val="0086458A"/>
    <w:rsid w:val="00864D34"/>
    <w:rsid w:val="00864F85"/>
    <w:rsid w:val="00865C9F"/>
    <w:rsid w:val="00865E54"/>
    <w:rsid w:val="00866FFA"/>
    <w:rsid w:val="0086789E"/>
    <w:rsid w:val="0087050F"/>
    <w:rsid w:val="00872606"/>
    <w:rsid w:val="00872DA9"/>
    <w:rsid w:val="00874530"/>
    <w:rsid w:val="00874BF1"/>
    <w:rsid w:val="008757B7"/>
    <w:rsid w:val="00876519"/>
    <w:rsid w:val="00876DD7"/>
    <w:rsid w:val="00877BA6"/>
    <w:rsid w:val="00877CC7"/>
    <w:rsid w:val="008802C6"/>
    <w:rsid w:val="00880B66"/>
    <w:rsid w:val="008810DA"/>
    <w:rsid w:val="00881817"/>
    <w:rsid w:val="008850F1"/>
    <w:rsid w:val="008857F9"/>
    <w:rsid w:val="00885D59"/>
    <w:rsid w:val="00887955"/>
    <w:rsid w:val="008901E3"/>
    <w:rsid w:val="008920AE"/>
    <w:rsid w:val="00893C4E"/>
    <w:rsid w:val="00894738"/>
    <w:rsid w:val="0089594F"/>
    <w:rsid w:val="00896106"/>
    <w:rsid w:val="00896CAD"/>
    <w:rsid w:val="008A00DF"/>
    <w:rsid w:val="008A17AF"/>
    <w:rsid w:val="008A2AEF"/>
    <w:rsid w:val="008A2D90"/>
    <w:rsid w:val="008A2E7E"/>
    <w:rsid w:val="008A4BDC"/>
    <w:rsid w:val="008A500E"/>
    <w:rsid w:val="008A6218"/>
    <w:rsid w:val="008A6400"/>
    <w:rsid w:val="008A78B1"/>
    <w:rsid w:val="008B07B2"/>
    <w:rsid w:val="008B0FD5"/>
    <w:rsid w:val="008B1229"/>
    <w:rsid w:val="008B2B70"/>
    <w:rsid w:val="008B3726"/>
    <w:rsid w:val="008B47E0"/>
    <w:rsid w:val="008B4C03"/>
    <w:rsid w:val="008B4CA6"/>
    <w:rsid w:val="008B4E85"/>
    <w:rsid w:val="008B51D8"/>
    <w:rsid w:val="008B6541"/>
    <w:rsid w:val="008B679E"/>
    <w:rsid w:val="008B691F"/>
    <w:rsid w:val="008B7247"/>
    <w:rsid w:val="008C0EB1"/>
    <w:rsid w:val="008C11CF"/>
    <w:rsid w:val="008C151F"/>
    <w:rsid w:val="008C211E"/>
    <w:rsid w:val="008C213C"/>
    <w:rsid w:val="008C32C3"/>
    <w:rsid w:val="008C422F"/>
    <w:rsid w:val="008C4D70"/>
    <w:rsid w:val="008C4F06"/>
    <w:rsid w:val="008C55A1"/>
    <w:rsid w:val="008C5F19"/>
    <w:rsid w:val="008C6B75"/>
    <w:rsid w:val="008C7111"/>
    <w:rsid w:val="008D0F5B"/>
    <w:rsid w:val="008D10D8"/>
    <w:rsid w:val="008D159B"/>
    <w:rsid w:val="008D33F3"/>
    <w:rsid w:val="008D41B1"/>
    <w:rsid w:val="008D465E"/>
    <w:rsid w:val="008D4CFB"/>
    <w:rsid w:val="008D585C"/>
    <w:rsid w:val="008D5D7D"/>
    <w:rsid w:val="008D6BB5"/>
    <w:rsid w:val="008E050A"/>
    <w:rsid w:val="008E0823"/>
    <w:rsid w:val="008E0BE3"/>
    <w:rsid w:val="008E16D1"/>
    <w:rsid w:val="008E1844"/>
    <w:rsid w:val="008E3DEB"/>
    <w:rsid w:val="008E3F8F"/>
    <w:rsid w:val="008E409D"/>
    <w:rsid w:val="008E4127"/>
    <w:rsid w:val="008E5002"/>
    <w:rsid w:val="008E5683"/>
    <w:rsid w:val="008E6741"/>
    <w:rsid w:val="008E7195"/>
    <w:rsid w:val="008E79D5"/>
    <w:rsid w:val="008E7B14"/>
    <w:rsid w:val="008F0063"/>
    <w:rsid w:val="008F20C1"/>
    <w:rsid w:val="008F232C"/>
    <w:rsid w:val="008F28BE"/>
    <w:rsid w:val="008F28C1"/>
    <w:rsid w:val="008F29FC"/>
    <w:rsid w:val="008F2EAD"/>
    <w:rsid w:val="008F3EEE"/>
    <w:rsid w:val="008F47D3"/>
    <w:rsid w:val="008F4FE0"/>
    <w:rsid w:val="008F5959"/>
    <w:rsid w:val="008F6180"/>
    <w:rsid w:val="008F688F"/>
    <w:rsid w:val="008F6CBB"/>
    <w:rsid w:val="008F70C9"/>
    <w:rsid w:val="008F782C"/>
    <w:rsid w:val="009007D7"/>
    <w:rsid w:val="00900886"/>
    <w:rsid w:val="00901194"/>
    <w:rsid w:val="00902BC3"/>
    <w:rsid w:val="00903C13"/>
    <w:rsid w:val="00904BFB"/>
    <w:rsid w:val="00905DC9"/>
    <w:rsid w:val="00906DFB"/>
    <w:rsid w:val="00906ECC"/>
    <w:rsid w:val="00910A01"/>
    <w:rsid w:val="00910BDB"/>
    <w:rsid w:val="00911021"/>
    <w:rsid w:val="00911666"/>
    <w:rsid w:val="00911A09"/>
    <w:rsid w:val="00912277"/>
    <w:rsid w:val="00913F41"/>
    <w:rsid w:val="009144E0"/>
    <w:rsid w:val="00914670"/>
    <w:rsid w:val="00915091"/>
    <w:rsid w:val="00916465"/>
    <w:rsid w:val="0091680C"/>
    <w:rsid w:val="00916B24"/>
    <w:rsid w:val="00920555"/>
    <w:rsid w:val="00920886"/>
    <w:rsid w:val="00921203"/>
    <w:rsid w:val="009226BC"/>
    <w:rsid w:val="00922841"/>
    <w:rsid w:val="00922FD1"/>
    <w:rsid w:val="00924244"/>
    <w:rsid w:val="00924341"/>
    <w:rsid w:val="00924A7B"/>
    <w:rsid w:val="009255C3"/>
    <w:rsid w:val="0092587B"/>
    <w:rsid w:val="00927980"/>
    <w:rsid w:val="00930E79"/>
    <w:rsid w:val="00931834"/>
    <w:rsid w:val="00932306"/>
    <w:rsid w:val="00932393"/>
    <w:rsid w:val="00932EC7"/>
    <w:rsid w:val="009359A5"/>
    <w:rsid w:val="0093623F"/>
    <w:rsid w:val="00937891"/>
    <w:rsid w:val="0093797E"/>
    <w:rsid w:val="00937A15"/>
    <w:rsid w:val="00940F04"/>
    <w:rsid w:val="00943CF9"/>
    <w:rsid w:val="00945929"/>
    <w:rsid w:val="00946A3A"/>
    <w:rsid w:val="00946D0E"/>
    <w:rsid w:val="0094778A"/>
    <w:rsid w:val="00950DED"/>
    <w:rsid w:val="00950F85"/>
    <w:rsid w:val="009510C3"/>
    <w:rsid w:val="00951308"/>
    <w:rsid w:val="00952934"/>
    <w:rsid w:val="00954424"/>
    <w:rsid w:val="0095451B"/>
    <w:rsid w:val="00954F21"/>
    <w:rsid w:val="00955B19"/>
    <w:rsid w:val="00955D97"/>
    <w:rsid w:val="009575A4"/>
    <w:rsid w:val="009602F9"/>
    <w:rsid w:val="009609D0"/>
    <w:rsid w:val="00960E2D"/>
    <w:rsid w:val="009617A6"/>
    <w:rsid w:val="00962779"/>
    <w:rsid w:val="00962A3D"/>
    <w:rsid w:val="00962FC2"/>
    <w:rsid w:val="009646E2"/>
    <w:rsid w:val="00964904"/>
    <w:rsid w:val="00964C70"/>
    <w:rsid w:val="00965029"/>
    <w:rsid w:val="00966C74"/>
    <w:rsid w:val="00966DC1"/>
    <w:rsid w:val="0096742A"/>
    <w:rsid w:val="00967529"/>
    <w:rsid w:val="00967A13"/>
    <w:rsid w:val="00967DBB"/>
    <w:rsid w:val="00967EE4"/>
    <w:rsid w:val="00970291"/>
    <w:rsid w:val="00970EA3"/>
    <w:rsid w:val="0097197C"/>
    <w:rsid w:val="00972AE1"/>
    <w:rsid w:val="0097344D"/>
    <w:rsid w:val="00973A33"/>
    <w:rsid w:val="00974AC5"/>
    <w:rsid w:val="00975A0E"/>
    <w:rsid w:val="00975C12"/>
    <w:rsid w:val="009768E8"/>
    <w:rsid w:val="00977313"/>
    <w:rsid w:val="00977B6D"/>
    <w:rsid w:val="00980E93"/>
    <w:rsid w:val="00981216"/>
    <w:rsid w:val="009817AA"/>
    <w:rsid w:val="00982B7B"/>
    <w:rsid w:val="00983744"/>
    <w:rsid w:val="009847EA"/>
    <w:rsid w:val="009848E3"/>
    <w:rsid w:val="00984E57"/>
    <w:rsid w:val="00984E6B"/>
    <w:rsid w:val="00985A55"/>
    <w:rsid w:val="00985D3F"/>
    <w:rsid w:val="00986335"/>
    <w:rsid w:val="00987A23"/>
    <w:rsid w:val="00987EFA"/>
    <w:rsid w:val="009903A9"/>
    <w:rsid w:val="009930ED"/>
    <w:rsid w:val="0099464E"/>
    <w:rsid w:val="00994CC6"/>
    <w:rsid w:val="00994E9D"/>
    <w:rsid w:val="00995183"/>
    <w:rsid w:val="0099526E"/>
    <w:rsid w:val="00995C67"/>
    <w:rsid w:val="009961CF"/>
    <w:rsid w:val="00996949"/>
    <w:rsid w:val="00996A0E"/>
    <w:rsid w:val="00997129"/>
    <w:rsid w:val="00997A43"/>
    <w:rsid w:val="009A0D23"/>
    <w:rsid w:val="009A1797"/>
    <w:rsid w:val="009A3174"/>
    <w:rsid w:val="009A4078"/>
    <w:rsid w:val="009A478C"/>
    <w:rsid w:val="009A4ABB"/>
    <w:rsid w:val="009A4E62"/>
    <w:rsid w:val="009A5A0D"/>
    <w:rsid w:val="009A66F5"/>
    <w:rsid w:val="009A6A8B"/>
    <w:rsid w:val="009B0712"/>
    <w:rsid w:val="009B0C7B"/>
    <w:rsid w:val="009B1DDD"/>
    <w:rsid w:val="009B1E2E"/>
    <w:rsid w:val="009B270F"/>
    <w:rsid w:val="009B279F"/>
    <w:rsid w:val="009B2A31"/>
    <w:rsid w:val="009B361C"/>
    <w:rsid w:val="009B3DF5"/>
    <w:rsid w:val="009B53A5"/>
    <w:rsid w:val="009B56F6"/>
    <w:rsid w:val="009B5990"/>
    <w:rsid w:val="009B5D12"/>
    <w:rsid w:val="009B6015"/>
    <w:rsid w:val="009B66C9"/>
    <w:rsid w:val="009B7CA4"/>
    <w:rsid w:val="009C08C9"/>
    <w:rsid w:val="009C11D3"/>
    <w:rsid w:val="009C17C2"/>
    <w:rsid w:val="009C1A42"/>
    <w:rsid w:val="009C38A3"/>
    <w:rsid w:val="009C440E"/>
    <w:rsid w:val="009C4B6A"/>
    <w:rsid w:val="009C4C82"/>
    <w:rsid w:val="009C4D0B"/>
    <w:rsid w:val="009C56BC"/>
    <w:rsid w:val="009C5F5C"/>
    <w:rsid w:val="009C60BA"/>
    <w:rsid w:val="009C7A78"/>
    <w:rsid w:val="009D0169"/>
    <w:rsid w:val="009D0D9D"/>
    <w:rsid w:val="009D232E"/>
    <w:rsid w:val="009D2A4C"/>
    <w:rsid w:val="009D4C6E"/>
    <w:rsid w:val="009D5051"/>
    <w:rsid w:val="009D5480"/>
    <w:rsid w:val="009D5511"/>
    <w:rsid w:val="009D5796"/>
    <w:rsid w:val="009D69A5"/>
    <w:rsid w:val="009D6F37"/>
    <w:rsid w:val="009D75E7"/>
    <w:rsid w:val="009D7E91"/>
    <w:rsid w:val="009E0A0E"/>
    <w:rsid w:val="009E0EA8"/>
    <w:rsid w:val="009E1B5C"/>
    <w:rsid w:val="009E1BCA"/>
    <w:rsid w:val="009E2610"/>
    <w:rsid w:val="009E3144"/>
    <w:rsid w:val="009E48A6"/>
    <w:rsid w:val="009E4C52"/>
    <w:rsid w:val="009E5CD5"/>
    <w:rsid w:val="009E6124"/>
    <w:rsid w:val="009E7F5B"/>
    <w:rsid w:val="009F0AF0"/>
    <w:rsid w:val="009F1000"/>
    <w:rsid w:val="009F16D9"/>
    <w:rsid w:val="009F278F"/>
    <w:rsid w:val="009F2A57"/>
    <w:rsid w:val="009F4140"/>
    <w:rsid w:val="009F563C"/>
    <w:rsid w:val="009F5A32"/>
    <w:rsid w:val="009F716B"/>
    <w:rsid w:val="009F71B1"/>
    <w:rsid w:val="009F760F"/>
    <w:rsid w:val="009F7AA1"/>
    <w:rsid w:val="00A01640"/>
    <w:rsid w:val="00A02D36"/>
    <w:rsid w:val="00A0336A"/>
    <w:rsid w:val="00A03995"/>
    <w:rsid w:val="00A03ED6"/>
    <w:rsid w:val="00A04654"/>
    <w:rsid w:val="00A0527E"/>
    <w:rsid w:val="00A05560"/>
    <w:rsid w:val="00A06254"/>
    <w:rsid w:val="00A064DD"/>
    <w:rsid w:val="00A06D37"/>
    <w:rsid w:val="00A1029D"/>
    <w:rsid w:val="00A102DB"/>
    <w:rsid w:val="00A1069D"/>
    <w:rsid w:val="00A10EB5"/>
    <w:rsid w:val="00A10EFD"/>
    <w:rsid w:val="00A120E6"/>
    <w:rsid w:val="00A127B1"/>
    <w:rsid w:val="00A130CA"/>
    <w:rsid w:val="00A14D33"/>
    <w:rsid w:val="00A1501A"/>
    <w:rsid w:val="00A153AF"/>
    <w:rsid w:val="00A16107"/>
    <w:rsid w:val="00A16C5A"/>
    <w:rsid w:val="00A1780E"/>
    <w:rsid w:val="00A21A4C"/>
    <w:rsid w:val="00A234F4"/>
    <w:rsid w:val="00A236BB"/>
    <w:rsid w:val="00A23BAD"/>
    <w:rsid w:val="00A2438C"/>
    <w:rsid w:val="00A26758"/>
    <w:rsid w:val="00A268EE"/>
    <w:rsid w:val="00A2732E"/>
    <w:rsid w:val="00A30317"/>
    <w:rsid w:val="00A303E0"/>
    <w:rsid w:val="00A30CF5"/>
    <w:rsid w:val="00A31EC9"/>
    <w:rsid w:val="00A32901"/>
    <w:rsid w:val="00A329A3"/>
    <w:rsid w:val="00A32E38"/>
    <w:rsid w:val="00A32EFD"/>
    <w:rsid w:val="00A331B8"/>
    <w:rsid w:val="00A34A4A"/>
    <w:rsid w:val="00A34E56"/>
    <w:rsid w:val="00A3622B"/>
    <w:rsid w:val="00A36B17"/>
    <w:rsid w:val="00A372C9"/>
    <w:rsid w:val="00A37607"/>
    <w:rsid w:val="00A40850"/>
    <w:rsid w:val="00A408FA"/>
    <w:rsid w:val="00A4154F"/>
    <w:rsid w:val="00A419E0"/>
    <w:rsid w:val="00A41E43"/>
    <w:rsid w:val="00A432BE"/>
    <w:rsid w:val="00A4386F"/>
    <w:rsid w:val="00A45973"/>
    <w:rsid w:val="00A45C7A"/>
    <w:rsid w:val="00A46321"/>
    <w:rsid w:val="00A469D8"/>
    <w:rsid w:val="00A470A9"/>
    <w:rsid w:val="00A521AD"/>
    <w:rsid w:val="00A52701"/>
    <w:rsid w:val="00A52AC6"/>
    <w:rsid w:val="00A53273"/>
    <w:rsid w:val="00A53A88"/>
    <w:rsid w:val="00A54262"/>
    <w:rsid w:val="00A5453C"/>
    <w:rsid w:val="00A555AB"/>
    <w:rsid w:val="00A55B07"/>
    <w:rsid w:val="00A563E5"/>
    <w:rsid w:val="00A56D4B"/>
    <w:rsid w:val="00A5728B"/>
    <w:rsid w:val="00A5747A"/>
    <w:rsid w:val="00A57ADF"/>
    <w:rsid w:val="00A57F79"/>
    <w:rsid w:val="00A61355"/>
    <w:rsid w:val="00A61FEB"/>
    <w:rsid w:val="00A633C9"/>
    <w:rsid w:val="00A637D6"/>
    <w:rsid w:val="00A63F32"/>
    <w:rsid w:val="00A652AD"/>
    <w:rsid w:val="00A65B97"/>
    <w:rsid w:val="00A65E99"/>
    <w:rsid w:val="00A66862"/>
    <w:rsid w:val="00A66B12"/>
    <w:rsid w:val="00A711C3"/>
    <w:rsid w:val="00A72948"/>
    <w:rsid w:val="00A742C7"/>
    <w:rsid w:val="00A74F96"/>
    <w:rsid w:val="00A75153"/>
    <w:rsid w:val="00A757CF"/>
    <w:rsid w:val="00A765AB"/>
    <w:rsid w:val="00A76A15"/>
    <w:rsid w:val="00A774BC"/>
    <w:rsid w:val="00A809E8"/>
    <w:rsid w:val="00A813BE"/>
    <w:rsid w:val="00A820FC"/>
    <w:rsid w:val="00A82394"/>
    <w:rsid w:val="00A8260A"/>
    <w:rsid w:val="00A8282A"/>
    <w:rsid w:val="00A829F8"/>
    <w:rsid w:val="00A82DAF"/>
    <w:rsid w:val="00A83667"/>
    <w:rsid w:val="00A83B76"/>
    <w:rsid w:val="00A83DA6"/>
    <w:rsid w:val="00A83F84"/>
    <w:rsid w:val="00A84EEB"/>
    <w:rsid w:val="00A85303"/>
    <w:rsid w:val="00A85776"/>
    <w:rsid w:val="00A86056"/>
    <w:rsid w:val="00A86257"/>
    <w:rsid w:val="00A90DEC"/>
    <w:rsid w:val="00A9141D"/>
    <w:rsid w:val="00A92F3E"/>
    <w:rsid w:val="00A931B7"/>
    <w:rsid w:val="00A93A83"/>
    <w:rsid w:val="00A93C26"/>
    <w:rsid w:val="00A94DBC"/>
    <w:rsid w:val="00A94F7E"/>
    <w:rsid w:val="00A9570F"/>
    <w:rsid w:val="00A96F6C"/>
    <w:rsid w:val="00A977D8"/>
    <w:rsid w:val="00AA0131"/>
    <w:rsid w:val="00AA147C"/>
    <w:rsid w:val="00AA2B62"/>
    <w:rsid w:val="00AA4027"/>
    <w:rsid w:val="00AA4447"/>
    <w:rsid w:val="00AA4D63"/>
    <w:rsid w:val="00AA4F49"/>
    <w:rsid w:val="00AA586B"/>
    <w:rsid w:val="00AA5923"/>
    <w:rsid w:val="00AA6169"/>
    <w:rsid w:val="00AB0317"/>
    <w:rsid w:val="00AB03D7"/>
    <w:rsid w:val="00AB06B5"/>
    <w:rsid w:val="00AB156C"/>
    <w:rsid w:val="00AB3994"/>
    <w:rsid w:val="00AB4DC4"/>
    <w:rsid w:val="00AB4E03"/>
    <w:rsid w:val="00AB7ACE"/>
    <w:rsid w:val="00AC00F8"/>
    <w:rsid w:val="00AC0A41"/>
    <w:rsid w:val="00AC1F9A"/>
    <w:rsid w:val="00AC338E"/>
    <w:rsid w:val="00AC3DA9"/>
    <w:rsid w:val="00AC4061"/>
    <w:rsid w:val="00AC48E9"/>
    <w:rsid w:val="00AC50A0"/>
    <w:rsid w:val="00AC71F8"/>
    <w:rsid w:val="00AC740C"/>
    <w:rsid w:val="00AC74E7"/>
    <w:rsid w:val="00AC7A86"/>
    <w:rsid w:val="00AD012B"/>
    <w:rsid w:val="00AD0883"/>
    <w:rsid w:val="00AD1472"/>
    <w:rsid w:val="00AD169F"/>
    <w:rsid w:val="00AD1733"/>
    <w:rsid w:val="00AD2AD0"/>
    <w:rsid w:val="00AD40DB"/>
    <w:rsid w:val="00AD4F9A"/>
    <w:rsid w:val="00AD538F"/>
    <w:rsid w:val="00AD69A5"/>
    <w:rsid w:val="00AD7AC3"/>
    <w:rsid w:val="00AE03ED"/>
    <w:rsid w:val="00AE0697"/>
    <w:rsid w:val="00AE076E"/>
    <w:rsid w:val="00AE31C5"/>
    <w:rsid w:val="00AE50DF"/>
    <w:rsid w:val="00AE52D6"/>
    <w:rsid w:val="00AE53C8"/>
    <w:rsid w:val="00AE5A90"/>
    <w:rsid w:val="00AE61DD"/>
    <w:rsid w:val="00AE7762"/>
    <w:rsid w:val="00AF342B"/>
    <w:rsid w:val="00AF3436"/>
    <w:rsid w:val="00AF49CE"/>
    <w:rsid w:val="00AF62BD"/>
    <w:rsid w:val="00AF657E"/>
    <w:rsid w:val="00AF7BAF"/>
    <w:rsid w:val="00B00003"/>
    <w:rsid w:val="00B035DF"/>
    <w:rsid w:val="00B0427C"/>
    <w:rsid w:val="00B04A68"/>
    <w:rsid w:val="00B05141"/>
    <w:rsid w:val="00B05377"/>
    <w:rsid w:val="00B0561A"/>
    <w:rsid w:val="00B05D7C"/>
    <w:rsid w:val="00B05EA7"/>
    <w:rsid w:val="00B074F6"/>
    <w:rsid w:val="00B102B9"/>
    <w:rsid w:val="00B1036C"/>
    <w:rsid w:val="00B10491"/>
    <w:rsid w:val="00B105EE"/>
    <w:rsid w:val="00B10ADF"/>
    <w:rsid w:val="00B11440"/>
    <w:rsid w:val="00B11653"/>
    <w:rsid w:val="00B12A95"/>
    <w:rsid w:val="00B13677"/>
    <w:rsid w:val="00B13A63"/>
    <w:rsid w:val="00B13FFF"/>
    <w:rsid w:val="00B14132"/>
    <w:rsid w:val="00B14990"/>
    <w:rsid w:val="00B14C67"/>
    <w:rsid w:val="00B155F7"/>
    <w:rsid w:val="00B15EAA"/>
    <w:rsid w:val="00B16DC5"/>
    <w:rsid w:val="00B172E8"/>
    <w:rsid w:val="00B17BCB"/>
    <w:rsid w:val="00B20B1B"/>
    <w:rsid w:val="00B21435"/>
    <w:rsid w:val="00B22ADC"/>
    <w:rsid w:val="00B23886"/>
    <w:rsid w:val="00B23BE2"/>
    <w:rsid w:val="00B24224"/>
    <w:rsid w:val="00B250C5"/>
    <w:rsid w:val="00B25F02"/>
    <w:rsid w:val="00B2618D"/>
    <w:rsid w:val="00B26712"/>
    <w:rsid w:val="00B27B90"/>
    <w:rsid w:val="00B3046A"/>
    <w:rsid w:val="00B30AC5"/>
    <w:rsid w:val="00B30F9E"/>
    <w:rsid w:val="00B31B65"/>
    <w:rsid w:val="00B31D09"/>
    <w:rsid w:val="00B321A0"/>
    <w:rsid w:val="00B33409"/>
    <w:rsid w:val="00B344FA"/>
    <w:rsid w:val="00B35337"/>
    <w:rsid w:val="00B35B05"/>
    <w:rsid w:val="00B377B7"/>
    <w:rsid w:val="00B406CF"/>
    <w:rsid w:val="00B409EF"/>
    <w:rsid w:val="00B410E8"/>
    <w:rsid w:val="00B413D4"/>
    <w:rsid w:val="00B41AFE"/>
    <w:rsid w:val="00B42766"/>
    <w:rsid w:val="00B42769"/>
    <w:rsid w:val="00B42C6E"/>
    <w:rsid w:val="00B42CDE"/>
    <w:rsid w:val="00B43E76"/>
    <w:rsid w:val="00B44639"/>
    <w:rsid w:val="00B446A6"/>
    <w:rsid w:val="00B44956"/>
    <w:rsid w:val="00B45708"/>
    <w:rsid w:val="00B46360"/>
    <w:rsid w:val="00B46AF1"/>
    <w:rsid w:val="00B46E0B"/>
    <w:rsid w:val="00B46F15"/>
    <w:rsid w:val="00B47F82"/>
    <w:rsid w:val="00B5054C"/>
    <w:rsid w:val="00B5087E"/>
    <w:rsid w:val="00B51C39"/>
    <w:rsid w:val="00B52738"/>
    <w:rsid w:val="00B52E5D"/>
    <w:rsid w:val="00B531D7"/>
    <w:rsid w:val="00B53AA4"/>
    <w:rsid w:val="00B55002"/>
    <w:rsid w:val="00B56F4E"/>
    <w:rsid w:val="00B57A3C"/>
    <w:rsid w:val="00B6057C"/>
    <w:rsid w:val="00B6074B"/>
    <w:rsid w:val="00B61401"/>
    <w:rsid w:val="00B62BA0"/>
    <w:rsid w:val="00B63628"/>
    <w:rsid w:val="00B640A0"/>
    <w:rsid w:val="00B657DD"/>
    <w:rsid w:val="00B66102"/>
    <w:rsid w:val="00B664D6"/>
    <w:rsid w:val="00B6696E"/>
    <w:rsid w:val="00B66FBB"/>
    <w:rsid w:val="00B67439"/>
    <w:rsid w:val="00B701F4"/>
    <w:rsid w:val="00B7130A"/>
    <w:rsid w:val="00B71BA6"/>
    <w:rsid w:val="00B71C95"/>
    <w:rsid w:val="00B7214A"/>
    <w:rsid w:val="00B72A53"/>
    <w:rsid w:val="00B72F7F"/>
    <w:rsid w:val="00B74D5D"/>
    <w:rsid w:val="00B75E01"/>
    <w:rsid w:val="00B779FA"/>
    <w:rsid w:val="00B80F15"/>
    <w:rsid w:val="00B811EB"/>
    <w:rsid w:val="00B812ED"/>
    <w:rsid w:val="00B8176D"/>
    <w:rsid w:val="00B81DC2"/>
    <w:rsid w:val="00B81F45"/>
    <w:rsid w:val="00B8208C"/>
    <w:rsid w:val="00B82246"/>
    <w:rsid w:val="00B83AB7"/>
    <w:rsid w:val="00B85283"/>
    <w:rsid w:val="00B856B7"/>
    <w:rsid w:val="00B859FC"/>
    <w:rsid w:val="00B8656C"/>
    <w:rsid w:val="00B878A1"/>
    <w:rsid w:val="00B90A11"/>
    <w:rsid w:val="00B90C00"/>
    <w:rsid w:val="00B91E33"/>
    <w:rsid w:val="00B91EA5"/>
    <w:rsid w:val="00B94B22"/>
    <w:rsid w:val="00B951F4"/>
    <w:rsid w:val="00B95BE4"/>
    <w:rsid w:val="00B96F19"/>
    <w:rsid w:val="00B96F1A"/>
    <w:rsid w:val="00B97D65"/>
    <w:rsid w:val="00BA0BCA"/>
    <w:rsid w:val="00BA0EF2"/>
    <w:rsid w:val="00BA0EF6"/>
    <w:rsid w:val="00BA1BFD"/>
    <w:rsid w:val="00BA23C1"/>
    <w:rsid w:val="00BA29FF"/>
    <w:rsid w:val="00BA3819"/>
    <w:rsid w:val="00BA4F84"/>
    <w:rsid w:val="00BA5EAC"/>
    <w:rsid w:val="00BA7702"/>
    <w:rsid w:val="00BA7803"/>
    <w:rsid w:val="00BB0B91"/>
    <w:rsid w:val="00BB0F3D"/>
    <w:rsid w:val="00BB13AA"/>
    <w:rsid w:val="00BB1B08"/>
    <w:rsid w:val="00BB1EFB"/>
    <w:rsid w:val="00BB1F09"/>
    <w:rsid w:val="00BB245D"/>
    <w:rsid w:val="00BB2894"/>
    <w:rsid w:val="00BB300F"/>
    <w:rsid w:val="00BB34E9"/>
    <w:rsid w:val="00BB3D6A"/>
    <w:rsid w:val="00BB43C7"/>
    <w:rsid w:val="00BB4E6C"/>
    <w:rsid w:val="00BB6B60"/>
    <w:rsid w:val="00BB75B0"/>
    <w:rsid w:val="00BB764B"/>
    <w:rsid w:val="00BC2657"/>
    <w:rsid w:val="00BC26E4"/>
    <w:rsid w:val="00BC2B76"/>
    <w:rsid w:val="00BC2D1A"/>
    <w:rsid w:val="00BC4215"/>
    <w:rsid w:val="00BC54E6"/>
    <w:rsid w:val="00BC71AB"/>
    <w:rsid w:val="00BC756D"/>
    <w:rsid w:val="00BC7B99"/>
    <w:rsid w:val="00BC7C7C"/>
    <w:rsid w:val="00BD06BE"/>
    <w:rsid w:val="00BD171A"/>
    <w:rsid w:val="00BD21CB"/>
    <w:rsid w:val="00BD2205"/>
    <w:rsid w:val="00BD384B"/>
    <w:rsid w:val="00BD3D55"/>
    <w:rsid w:val="00BD4689"/>
    <w:rsid w:val="00BD4804"/>
    <w:rsid w:val="00BD4F73"/>
    <w:rsid w:val="00BD51F1"/>
    <w:rsid w:val="00BD52DF"/>
    <w:rsid w:val="00BD5C32"/>
    <w:rsid w:val="00BD63B7"/>
    <w:rsid w:val="00BD7246"/>
    <w:rsid w:val="00BD7900"/>
    <w:rsid w:val="00BD7E24"/>
    <w:rsid w:val="00BE0E8E"/>
    <w:rsid w:val="00BE14DF"/>
    <w:rsid w:val="00BE1AAD"/>
    <w:rsid w:val="00BE3097"/>
    <w:rsid w:val="00BE367A"/>
    <w:rsid w:val="00BE4024"/>
    <w:rsid w:val="00BE4A44"/>
    <w:rsid w:val="00BE5A08"/>
    <w:rsid w:val="00BE6F77"/>
    <w:rsid w:val="00BF0F5F"/>
    <w:rsid w:val="00BF20DB"/>
    <w:rsid w:val="00BF2E39"/>
    <w:rsid w:val="00BF3271"/>
    <w:rsid w:val="00BF3B10"/>
    <w:rsid w:val="00BF5123"/>
    <w:rsid w:val="00BF55B9"/>
    <w:rsid w:val="00BF6445"/>
    <w:rsid w:val="00BF688F"/>
    <w:rsid w:val="00BF6CC4"/>
    <w:rsid w:val="00BF7A9C"/>
    <w:rsid w:val="00C0071C"/>
    <w:rsid w:val="00C00B00"/>
    <w:rsid w:val="00C00B7E"/>
    <w:rsid w:val="00C00C0B"/>
    <w:rsid w:val="00C01094"/>
    <w:rsid w:val="00C037CC"/>
    <w:rsid w:val="00C03816"/>
    <w:rsid w:val="00C0569E"/>
    <w:rsid w:val="00C05A18"/>
    <w:rsid w:val="00C05C2A"/>
    <w:rsid w:val="00C06157"/>
    <w:rsid w:val="00C0690E"/>
    <w:rsid w:val="00C06CC4"/>
    <w:rsid w:val="00C06DC0"/>
    <w:rsid w:val="00C0763D"/>
    <w:rsid w:val="00C07F00"/>
    <w:rsid w:val="00C117F4"/>
    <w:rsid w:val="00C1249C"/>
    <w:rsid w:val="00C128DF"/>
    <w:rsid w:val="00C12DEF"/>
    <w:rsid w:val="00C13200"/>
    <w:rsid w:val="00C13BE6"/>
    <w:rsid w:val="00C1521F"/>
    <w:rsid w:val="00C17DC3"/>
    <w:rsid w:val="00C2062A"/>
    <w:rsid w:val="00C22D76"/>
    <w:rsid w:val="00C24EC9"/>
    <w:rsid w:val="00C260CD"/>
    <w:rsid w:val="00C27596"/>
    <w:rsid w:val="00C328DD"/>
    <w:rsid w:val="00C32C6E"/>
    <w:rsid w:val="00C33D49"/>
    <w:rsid w:val="00C3497F"/>
    <w:rsid w:val="00C37081"/>
    <w:rsid w:val="00C4068F"/>
    <w:rsid w:val="00C4183D"/>
    <w:rsid w:val="00C41DB1"/>
    <w:rsid w:val="00C425AE"/>
    <w:rsid w:val="00C43233"/>
    <w:rsid w:val="00C4571C"/>
    <w:rsid w:val="00C465E8"/>
    <w:rsid w:val="00C52D45"/>
    <w:rsid w:val="00C538A7"/>
    <w:rsid w:val="00C53BE8"/>
    <w:rsid w:val="00C53FCC"/>
    <w:rsid w:val="00C54C31"/>
    <w:rsid w:val="00C55FB8"/>
    <w:rsid w:val="00C56C1A"/>
    <w:rsid w:val="00C57386"/>
    <w:rsid w:val="00C575E9"/>
    <w:rsid w:val="00C626D2"/>
    <w:rsid w:val="00C627AB"/>
    <w:rsid w:val="00C62B5B"/>
    <w:rsid w:val="00C62FF8"/>
    <w:rsid w:val="00C63603"/>
    <w:rsid w:val="00C636D9"/>
    <w:rsid w:val="00C63DC7"/>
    <w:rsid w:val="00C642D3"/>
    <w:rsid w:val="00C658C7"/>
    <w:rsid w:val="00C65D89"/>
    <w:rsid w:val="00C66266"/>
    <w:rsid w:val="00C66732"/>
    <w:rsid w:val="00C6684A"/>
    <w:rsid w:val="00C66D54"/>
    <w:rsid w:val="00C67080"/>
    <w:rsid w:val="00C67A17"/>
    <w:rsid w:val="00C70DA9"/>
    <w:rsid w:val="00C71F99"/>
    <w:rsid w:val="00C73016"/>
    <w:rsid w:val="00C73EC4"/>
    <w:rsid w:val="00C73F1A"/>
    <w:rsid w:val="00C7409D"/>
    <w:rsid w:val="00C74A23"/>
    <w:rsid w:val="00C75084"/>
    <w:rsid w:val="00C75502"/>
    <w:rsid w:val="00C75511"/>
    <w:rsid w:val="00C77D17"/>
    <w:rsid w:val="00C80300"/>
    <w:rsid w:val="00C8042D"/>
    <w:rsid w:val="00C80914"/>
    <w:rsid w:val="00C80BC4"/>
    <w:rsid w:val="00C80FDB"/>
    <w:rsid w:val="00C8191D"/>
    <w:rsid w:val="00C81C0E"/>
    <w:rsid w:val="00C820D9"/>
    <w:rsid w:val="00C822F9"/>
    <w:rsid w:val="00C83CE7"/>
    <w:rsid w:val="00C83D16"/>
    <w:rsid w:val="00C84231"/>
    <w:rsid w:val="00C84D0E"/>
    <w:rsid w:val="00C85961"/>
    <w:rsid w:val="00C85A06"/>
    <w:rsid w:val="00C865CC"/>
    <w:rsid w:val="00C866F6"/>
    <w:rsid w:val="00C8709A"/>
    <w:rsid w:val="00C87512"/>
    <w:rsid w:val="00C8765C"/>
    <w:rsid w:val="00C91C40"/>
    <w:rsid w:val="00C931B8"/>
    <w:rsid w:val="00C939FB"/>
    <w:rsid w:val="00C97141"/>
    <w:rsid w:val="00CA014F"/>
    <w:rsid w:val="00CA1C12"/>
    <w:rsid w:val="00CA2240"/>
    <w:rsid w:val="00CA24D7"/>
    <w:rsid w:val="00CA3230"/>
    <w:rsid w:val="00CA46DE"/>
    <w:rsid w:val="00CA49B4"/>
    <w:rsid w:val="00CA5AEF"/>
    <w:rsid w:val="00CA759F"/>
    <w:rsid w:val="00CA79DB"/>
    <w:rsid w:val="00CA7EE9"/>
    <w:rsid w:val="00CB2E29"/>
    <w:rsid w:val="00CB3E03"/>
    <w:rsid w:val="00CB722B"/>
    <w:rsid w:val="00CB77F0"/>
    <w:rsid w:val="00CC02C7"/>
    <w:rsid w:val="00CC212A"/>
    <w:rsid w:val="00CC39DB"/>
    <w:rsid w:val="00CC511B"/>
    <w:rsid w:val="00CC7A80"/>
    <w:rsid w:val="00CD2EBB"/>
    <w:rsid w:val="00CD3B3A"/>
    <w:rsid w:val="00CD4371"/>
    <w:rsid w:val="00CD5924"/>
    <w:rsid w:val="00CD5BDD"/>
    <w:rsid w:val="00CD5C3B"/>
    <w:rsid w:val="00CD75F5"/>
    <w:rsid w:val="00CD7A46"/>
    <w:rsid w:val="00CE11A5"/>
    <w:rsid w:val="00CE29F1"/>
    <w:rsid w:val="00CE2A25"/>
    <w:rsid w:val="00CE2F0D"/>
    <w:rsid w:val="00CE4D20"/>
    <w:rsid w:val="00CE4DB8"/>
    <w:rsid w:val="00CE5E1B"/>
    <w:rsid w:val="00CE73E7"/>
    <w:rsid w:val="00CE7429"/>
    <w:rsid w:val="00CE761E"/>
    <w:rsid w:val="00CF2716"/>
    <w:rsid w:val="00CF3E1D"/>
    <w:rsid w:val="00CF4412"/>
    <w:rsid w:val="00CF46C0"/>
    <w:rsid w:val="00CF4B71"/>
    <w:rsid w:val="00CF4C31"/>
    <w:rsid w:val="00CF546E"/>
    <w:rsid w:val="00CF71B2"/>
    <w:rsid w:val="00CF7666"/>
    <w:rsid w:val="00D000DE"/>
    <w:rsid w:val="00D0015F"/>
    <w:rsid w:val="00D01292"/>
    <w:rsid w:val="00D02B7A"/>
    <w:rsid w:val="00D03212"/>
    <w:rsid w:val="00D0495D"/>
    <w:rsid w:val="00D04C00"/>
    <w:rsid w:val="00D05D64"/>
    <w:rsid w:val="00D0608A"/>
    <w:rsid w:val="00D068FF"/>
    <w:rsid w:val="00D0709A"/>
    <w:rsid w:val="00D0777D"/>
    <w:rsid w:val="00D07D2C"/>
    <w:rsid w:val="00D100EE"/>
    <w:rsid w:val="00D104A0"/>
    <w:rsid w:val="00D134E3"/>
    <w:rsid w:val="00D136E9"/>
    <w:rsid w:val="00D13BC8"/>
    <w:rsid w:val="00D13E46"/>
    <w:rsid w:val="00D15103"/>
    <w:rsid w:val="00D154CB"/>
    <w:rsid w:val="00D15CB8"/>
    <w:rsid w:val="00D177B2"/>
    <w:rsid w:val="00D17A0E"/>
    <w:rsid w:val="00D17CFA"/>
    <w:rsid w:val="00D211B6"/>
    <w:rsid w:val="00D21400"/>
    <w:rsid w:val="00D21750"/>
    <w:rsid w:val="00D21A32"/>
    <w:rsid w:val="00D21F3B"/>
    <w:rsid w:val="00D2355F"/>
    <w:rsid w:val="00D239C3"/>
    <w:rsid w:val="00D2508D"/>
    <w:rsid w:val="00D252C2"/>
    <w:rsid w:val="00D256B1"/>
    <w:rsid w:val="00D2578B"/>
    <w:rsid w:val="00D25991"/>
    <w:rsid w:val="00D26332"/>
    <w:rsid w:val="00D263FB"/>
    <w:rsid w:val="00D26899"/>
    <w:rsid w:val="00D268FC"/>
    <w:rsid w:val="00D27440"/>
    <w:rsid w:val="00D27C39"/>
    <w:rsid w:val="00D30423"/>
    <w:rsid w:val="00D30473"/>
    <w:rsid w:val="00D31462"/>
    <w:rsid w:val="00D31F3F"/>
    <w:rsid w:val="00D32BCB"/>
    <w:rsid w:val="00D33171"/>
    <w:rsid w:val="00D33AD3"/>
    <w:rsid w:val="00D33E01"/>
    <w:rsid w:val="00D3744F"/>
    <w:rsid w:val="00D37C2F"/>
    <w:rsid w:val="00D404D8"/>
    <w:rsid w:val="00D40964"/>
    <w:rsid w:val="00D40C7D"/>
    <w:rsid w:val="00D41374"/>
    <w:rsid w:val="00D419BE"/>
    <w:rsid w:val="00D41EB6"/>
    <w:rsid w:val="00D426A7"/>
    <w:rsid w:val="00D4295D"/>
    <w:rsid w:val="00D42BE5"/>
    <w:rsid w:val="00D4374A"/>
    <w:rsid w:val="00D43862"/>
    <w:rsid w:val="00D448DF"/>
    <w:rsid w:val="00D44A55"/>
    <w:rsid w:val="00D45205"/>
    <w:rsid w:val="00D454CB"/>
    <w:rsid w:val="00D45DFA"/>
    <w:rsid w:val="00D4785A"/>
    <w:rsid w:val="00D50492"/>
    <w:rsid w:val="00D509A2"/>
    <w:rsid w:val="00D51211"/>
    <w:rsid w:val="00D51590"/>
    <w:rsid w:val="00D52C8E"/>
    <w:rsid w:val="00D53147"/>
    <w:rsid w:val="00D5326F"/>
    <w:rsid w:val="00D53DD4"/>
    <w:rsid w:val="00D54999"/>
    <w:rsid w:val="00D54C3D"/>
    <w:rsid w:val="00D56956"/>
    <w:rsid w:val="00D56AA9"/>
    <w:rsid w:val="00D56FED"/>
    <w:rsid w:val="00D570DE"/>
    <w:rsid w:val="00D57CC0"/>
    <w:rsid w:val="00D605E1"/>
    <w:rsid w:val="00D609C9"/>
    <w:rsid w:val="00D623B9"/>
    <w:rsid w:val="00D6297B"/>
    <w:rsid w:val="00D62F1D"/>
    <w:rsid w:val="00D62F4A"/>
    <w:rsid w:val="00D63468"/>
    <w:rsid w:val="00D651FC"/>
    <w:rsid w:val="00D653F8"/>
    <w:rsid w:val="00D66588"/>
    <w:rsid w:val="00D668AC"/>
    <w:rsid w:val="00D67DA3"/>
    <w:rsid w:val="00D70791"/>
    <w:rsid w:val="00D70B94"/>
    <w:rsid w:val="00D70C15"/>
    <w:rsid w:val="00D70C9A"/>
    <w:rsid w:val="00D70DC4"/>
    <w:rsid w:val="00D713F4"/>
    <w:rsid w:val="00D71B49"/>
    <w:rsid w:val="00D721A0"/>
    <w:rsid w:val="00D7250D"/>
    <w:rsid w:val="00D73533"/>
    <w:rsid w:val="00D73F2F"/>
    <w:rsid w:val="00D752A7"/>
    <w:rsid w:val="00D756FA"/>
    <w:rsid w:val="00D75C0F"/>
    <w:rsid w:val="00D75EB7"/>
    <w:rsid w:val="00D76572"/>
    <w:rsid w:val="00D77F4A"/>
    <w:rsid w:val="00D8031B"/>
    <w:rsid w:val="00D80BA7"/>
    <w:rsid w:val="00D81479"/>
    <w:rsid w:val="00D816FD"/>
    <w:rsid w:val="00D82223"/>
    <w:rsid w:val="00D83397"/>
    <w:rsid w:val="00D83F7B"/>
    <w:rsid w:val="00D85AE8"/>
    <w:rsid w:val="00D85DD5"/>
    <w:rsid w:val="00D85E43"/>
    <w:rsid w:val="00D87272"/>
    <w:rsid w:val="00D87C82"/>
    <w:rsid w:val="00D9023E"/>
    <w:rsid w:val="00D9089D"/>
    <w:rsid w:val="00D90CAD"/>
    <w:rsid w:val="00D917CF"/>
    <w:rsid w:val="00D93E33"/>
    <w:rsid w:val="00D9477B"/>
    <w:rsid w:val="00D959B6"/>
    <w:rsid w:val="00D95FE6"/>
    <w:rsid w:val="00D96BD0"/>
    <w:rsid w:val="00D97B7E"/>
    <w:rsid w:val="00DA25AF"/>
    <w:rsid w:val="00DA2F1D"/>
    <w:rsid w:val="00DA40FC"/>
    <w:rsid w:val="00DA414D"/>
    <w:rsid w:val="00DA4B0D"/>
    <w:rsid w:val="00DB09AB"/>
    <w:rsid w:val="00DB0BDF"/>
    <w:rsid w:val="00DB0DFA"/>
    <w:rsid w:val="00DB1D63"/>
    <w:rsid w:val="00DB27F5"/>
    <w:rsid w:val="00DB28D6"/>
    <w:rsid w:val="00DB3725"/>
    <w:rsid w:val="00DB48F8"/>
    <w:rsid w:val="00DB5870"/>
    <w:rsid w:val="00DB5B5E"/>
    <w:rsid w:val="00DB79BE"/>
    <w:rsid w:val="00DB7D15"/>
    <w:rsid w:val="00DC18C9"/>
    <w:rsid w:val="00DC2522"/>
    <w:rsid w:val="00DC2A86"/>
    <w:rsid w:val="00DC2AB3"/>
    <w:rsid w:val="00DC37BE"/>
    <w:rsid w:val="00DC4485"/>
    <w:rsid w:val="00DC4B09"/>
    <w:rsid w:val="00DC5A67"/>
    <w:rsid w:val="00DC5AB2"/>
    <w:rsid w:val="00DC6522"/>
    <w:rsid w:val="00DC7C02"/>
    <w:rsid w:val="00DD03F3"/>
    <w:rsid w:val="00DD0DCC"/>
    <w:rsid w:val="00DD2A75"/>
    <w:rsid w:val="00DD2E41"/>
    <w:rsid w:val="00DD3299"/>
    <w:rsid w:val="00DD3F23"/>
    <w:rsid w:val="00DD41C5"/>
    <w:rsid w:val="00DD477C"/>
    <w:rsid w:val="00DD7C03"/>
    <w:rsid w:val="00DE0F68"/>
    <w:rsid w:val="00DE41A9"/>
    <w:rsid w:val="00DE68D4"/>
    <w:rsid w:val="00DE6F7D"/>
    <w:rsid w:val="00DE79BB"/>
    <w:rsid w:val="00DF0007"/>
    <w:rsid w:val="00DF08C4"/>
    <w:rsid w:val="00DF1015"/>
    <w:rsid w:val="00DF1AF1"/>
    <w:rsid w:val="00DF1C6A"/>
    <w:rsid w:val="00DF241D"/>
    <w:rsid w:val="00DF2DE5"/>
    <w:rsid w:val="00DF426F"/>
    <w:rsid w:val="00DF44E5"/>
    <w:rsid w:val="00DF4E13"/>
    <w:rsid w:val="00DF50B9"/>
    <w:rsid w:val="00DF6267"/>
    <w:rsid w:val="00DF6DDC"/>
    <w:rsid w:val="00DF72C2"/>
    <w:rsid w:val="00DF77CF"/>
    <w:rsid w:val="00E00760"/>
    <w:rsid w:val="00E0220D"/>
    <w:rsid w:val="00E022FC"/>
    <w:rsid w:val="00E029D3"/>
    <w:rsid w:val="00E03DA2"/>
    <w:rsid w:val="00E03F99"/>
    <w:rsid w:val="00E058DE"/>
    <w:rsid w:val="00E05C22"/>
    <w:rsid w:val="00E05F4B"/>
    <w:rsid w:val="00E06C0D"/>
    <w:rsid w:val="00E07457"/>
    <w:rsid w:val="00E075A4"/>
    <w:rsid w:val="00E07ABD"/>
    <w:rsid w:val="00E1064B"/>
    <w:rsid w:val="00E10AD6"/>
    <w:rsid w:val="00E10F14"/>
    <w:rsid w:val="00E11599"/>
    <w:rsid w:val="00E14CD8"/>
    <w:rsid w:val="00E153EB"/>
    <w:rsid w:val="00E155EA"/>
    <w:rsid w:val="00E15CD9"/>
    <w:rsid w:val="00E15EEC"/>
    <w:rsid w:val="00E1707B"/>
    <w:rsid w:val="00E17167"/>
    <w:rsid w:val="00E1770B"/>
    <w:rsid w:val="00E20F9B"/>
    <w:rsid w:val="00E2207F"/>
    <w:rsid w:val="00E223E1"/>
    <w:rsid w:val="00E2340D"/>
    <w:rsid w:val="00E245CF"/>
    <w:rsid w:val="00E24C42"/>
    <w:rsid w:val="00E24E84"/>
    <w:rsid w:val="00E251AE"/>
    <w:rsid w:val="00E27BB6"/>
    <w:rsid w:val="00E27C06"/>
    <w:rsid w:val="00E31143"/>
    <w:rsid w:val="00E31458"/>
    <w:rsid w:val="00E3462F"/>
    <w:rsid w:val="00E35641"/>
    <w:rsid w:val="00E3599E"/>
    <w:rsid w:val="00E35FAB"/>
    <w:rsid w:val="00E36587"/>
    <w:rsid w:val="00E36BA3"/>
    <w:rsid w:val="00E36F43"/>
    <w:rsid w:val="00E37BD8"/>
    <w:rsid w:val="00E401A5"/>
    <w:rsid w:val="00E41466"/>
    <w:rsid w:val="00E41D75"/>
    <w:rsid w:val="00E42C6B"/>
    <w:rsid w:val="00E43C26"/>
    <w:rsid w:val="00E43D92"/>
    <w:rsid w:val="00E4450B"/>
    <w:rsid w:val="00E450A7"/>
    <w:rsid w:val="00E4528F"/>
    <w:rsid w:val="00E45915"/>
    <w:rsid w:val="00E46455"/>
    <w:rsid w:val="00E478AB"/>
    <w:rsid w:val="00E5044F"/>
    <w:rsid w:val="00E506B2"/>
    <w:rsid w:val="00E51241"/>
    <w:rsid w:val="00E51379"/>
    <w:rsid w:val="00E51578"/>
    <w:rsid w:val="00E521E3"/>
    <w:rsid w:val="00E52BFB"/>
    <w:rsid w:val="00E52DCD"/>
    <w:rsid w:val="00E53166"/>
    <w:rsid w:val="00E53415"/>
    <w:rsid w:val="00E54910"/>
    <w:rsid w:val="00E55283"/>
    <w:rsid w:val="00E55701"/>
    <w:rsid w:val="00E56CEB"/>
    <w:rsid w:val="00E5746A"/>
    <w:rsid w:val="00E60507"/>
    <w:rsid w:val="00E6075E"/>
    <w:rsid w:val="00E60951"/>
    <w:rsid w:val="00E616E8"/>
    <w:rsid w:val="00E619F6"/>
    <w:rsid w:val="00E62EE2"/>
    <w:rsid w:val="00E64AA2"/>
    <w:rsid w:val="00E650BB"/>
    <w:rsid w:val="00E656DC"/>
    <w:rsid w:val="00E666C0"/>
    <w:rsid w:val="00E67324"/>
    <w:rsid w:val="00E676DC"/>
    <w:rsid w:val="00E67F93"/>
    <w:rsid w:val="00E709AD"/>
    <w:rsid w:val="00E70AE5"/>
    <w:rsid w:val="00E7142F"/>
    <w:rsid w:val="00E720A5"/>
    <w:rsid w:val="00E72818"/>
    <w:rsid w:val="00E730CC"/>
    <w:rsid w:val="00E733C4"/>
    <w:rsid w:val="00E73788"/>
    <w:rsid w:val="00E74769"/>
    <w:rsid w:val="00E75D4B"/>
    <w:rsid w:val="00E75E66"/>
    <w:rsid w:val="00E766E3"/>
    <w:rsid w:val="00E77040"/>
    <w:rsid w:val="00E81794"/>
    <w:rsid w:val="00E81E13"/>
    <w:rsid w:val="00E829E8"/>
    <w:rsid w:val="00E829EB"/>
    <w:rsid w:val="00E82A2D"/>
    <w:rsid w:val="00E82F25"/>
    <w:rsid w:val="00E83A7C"/>
    <w:rsid w:val="00E85046"/>
    <w:rsid w:val="00E86F4F"/>
    <w:rsid w:val="00E87DE3"/>
    <w:rsid w:val="00E917B5"/>
    <w:rsid w:val="00E93505"/>
    <w:rsid w:val="00E93718"/>
    <w:rsid w:val="00E939D6"/>
    <w:rsid w:val="00E95104"/>
    <w:rsid w:val="00E957BE"/>
    <w:rsid w:val="00E9721E"/>
    <w:rsid w:val="00E9723E"/>
    <w:rsid w:val="00E97713"/>
    <w:rsid w:val="00E97C02"/>
    <w:rsid w:val="00EA17D9"/>
    <w:rsid w:val="00EA19BA"/>
    <w:rsid w:val="00EA1AAE"/>
    <w:rsid w:val="00EA1B77"/>
    <w:rsid w:val="00EA2191"/>
    <w:rsid w:val="00EA45CA"/>
    <w:rsid w:val="00EA4800"/>
    <w:rsid w:val="00EA4E14"/>
    <w:rsid w:val="00EA66BA"/>
    <w:rsid w:val="00EA68BE"/>
    <w:rsid w:val="00EB02B2"/>
    <w:rsid w:val="00EB0B82"/>
    <w:rsid w:val="00EB0FDB"/>
    <w:rsid w:val="00EB12DA"/>
    <w:rsid w:val="00EB18C7"/>
    <w:rsid w:val="00EB1C35"/>
    <w:rsid w:val="00EB312A"/>
    <w:rsid w:val="00EB4412"/>
    <w:rsid w:val="00EB4726"/>
    <w:rsid w:val="00EB47C5"/>
    <w:rsid w:val="00EB5379"/>
    <w:rsid w:val="00EB5548"/>
    <w:rsid w:val="00EB574F"/>
    <w:rsid w:val="00EB635C"/>
    <w:rsid w:val="00EB6917"/>
    <w:rsid w:val="00EB692A"/>
    <w:rsid w:val="00EB7A3B"/>
    <w:rsid w:val="00EC04EB"/>
    <w:rsid w:val="00EC092A"/>
    <w:rsid w:val="00EC0C3F"/>
    <w:rsid w:val="00EC1388"/>
    <w:rsid w:val="00EC1FCA"/>
    <w:rsid w:val="00EC2153"/>
    <w:rsid w:val="00EC3094"/>
    <w:rsid w:val="00EC3503"/>
    <w:rsid w:val="00EC387A"/>
    <w:rsid w:val="00EC3C40"/>
    <w:rsid w:val="00EC58F8"/>
    <w:rsid w:val="00EC7E1F"/>
    <w:rsid w:val="00ED0DFB"/>
    <w:rsid w:val="00ED1535"/>
    <w:rsid w:val="00ED293E"/>
    <w:rsid w:val="00ED298C"/>
    <w:rsid w:val="00ED34C9"/>
    <w:rsid w:val="00ED38EF"/>
    <w:rsid w:val="00ED3BC0"/>
    <w:rsid w:val="00ED4EFC"/>
    <w:rsid w:val="00ED5B3B"/>
    <w:rsid w:val="00ED7421"/>
    <w:rsid w:val="00EE2024"/>
    <w:rsid w:val="00EE208C"/>
    <w:rsid w:val="00EE22FA"/>
    <w:rsid w:val="00EE3B5A"/>
    <w:rsid w:val="00EE4521"/>
    <w:rsid w:val="00EE6604"/>
    <w:rsid w:val="00EE773F"/>
    <w:rsid w:val="00EE7CBB"/>
    <w:rsid w:val="00EF11F5"/>
    <w:rsid w:val="00EF1645"/>
    <w:rsid w:val="00EF17A3"/>
    <w:rsid w:val="00EF1FE4"/>
    <w:rsid w:val="00EF2070"/>
    <w:rsid w:val="00EF2DDD"/>
    <w:rsid w:val="00EF35EC"/>
    <w:rsid w:val="00EF36A5"/>
    <w:rsid w:val="00EF4B07"/>
    <w:rsid w:val="00EF6081"/>
    <w:rsid w:val="00EF6278"/>
    <w:rsid w:val="00EF66E0"/>
    <w:rsid w:val="00EF7125"/>
    <w:rsid w:val="00EF73FA"/>
    <w:rsid w:val="00EF7429"/>
    <w:rsid w:val="00F003B7"/>
    <w:rsid w:val="00F0104E"/>
    <w:rsid w:val="00F012F0"/>
    <w:rsid w:val="00F015F9"/>
    <w:rsid w:val="00F021FC"/>
    <w:rsid w:val="00F023AC"/>
    <w:rsid w:val="00F03AA9"/>
    <w:rsid w:val="00F04071"/>
    <w:rsid w:val="00F04175"/>
    <w:rsid w:val="00F0442A"/>
    <w:rsid w:val="00F05435"/>
    <w:rsid w:val="00F05BFF"/>
    <w:rsid w:val="00F06E36"/>
    <w:rsid w:val="00F0716D"/>
    <w:rsid w:val="00F105BE"/>
    <w:rsid w:val="00F106DD"/>
    <w:rsid w:val="00F107E6"/>
    <w:rsid w:val="00F11108"/>
    <w:rsid w:val="00F11DCA"/>
    <w:rsid w:val="00F12022"/>
    <w:rsid w:val="00F12C86"/>
    <w:rsid w:val="00F12FFD"/>
    <w:rsid w:val="00F13198"/>
    <w:rsid w:val="00F16123"/>
    <w:rsid w:val="00F20222"/>
    <w:rsid w:val="00F2181E"/>
    <w:rsid w:val="00F2306F"/>
    <w:rsid w:val="00F23071"/>
    <w:rsid w:val="00F24136"/>
    <w:rsid w:val="00F24E3C"/>
    <w:rsid w:val="00F251E8"/>
    <w:rsid w:val="00F26F86"/>
    <w:rsid w:val="00F272D8"/>
    <w:rsid w:val="00F27A35"/>
    <w:rsid w:val="00F27D04"/>
    <w:rsid w:val="00F27FB7"/>
    <w:rsid w:val="00F307D6"/>
    <w:rsid w:val="00F30A09"/>
    <w:rsid w:val="00F313A8"/>
    <w:rsid w:val="00F32667"/>
    <w:rsid w:val="00F32908"/>
    <w:rsid w:val="00F32EE9"/>
    <w:rsid w:val="00F33C54"/>
    <w:rsid w:val="00F359EA"/>
    <w:rsid w:val="00F36380"/>
    <w:rsid w:val="00F36E75"/>
    <w:rsid w:val="00F379A7"/>
    <w:rsid w:val="00F40057"/>
    <w:rsid w:val="00F40FB6"/>
    <w:rsid w:val="00F419B3"/>
    <w:rsid w:val="00F42F33"/>
    <w:rsid w:val="00F4301F"/>
    <w:rsid w:val="00F43D40"/>
    <w:rsid w:val="00F44633"/>
    <w:rsid w:val="00F44680"/>
    <w:rsid w:val="00F4562A"/>
    <w:rsid w:val="00F45BFD"/>
    <w:rsid w:val="00F45FCA"/>
    <w:rsid w:val="00F46914"/>
    <w:rsid w:val="00F47FE6"/>
    <w:rsid w:val="00F5037A"/>
    <w:rsid w:val="00F50862"/>
    <w:rsid w:val="00F50F82"/>
    <w:rsid w:val="00F51EE0"/>
    <w:rsid w:val="00F51F45"/>
    <w:rsid w:val="00F52A82"/>
    <w:rsid w:val="00F53269"/>
    <w:rsid w:val="00F53567"/>
    <w:rsid w:val="00F55531"/>
    <w:rsid w:val="00F56148"/>
    <w:rsid w:val="00F56F97"/>
    <w:rsid w:val="00F624A2"/>
    <w:rsid w:val="00F62579"/>
    <w:rsid w:val="00F64615"/>
    <w:rsid w:val="00F64859"/>
    <w:rsid w:val="00F652F8"/>
    <w:rsid w:val="00F6561E"/>
    <w:rsid w:val="00F659C1"/>
    <w:rsid w:val="00F67F41"/>
    <w:rsid w:val="00F703A1"/>
    <w:rsid w:val="00F7082F"/>
    <w:rsid w:val="00F710D2"/>
    <w:rsid w:val="00F71212"/>
    <w:rsid w:val="00F71246"/>
    <w:rsid w:val="00F715D4"/>
    <w:rsid w:val="00F71A44"/>
    <w:rsid w:val="00F721E2"/>
    <w:rsid w:val="00F72676"/>
    <w:rsid w:val="00F733FA"/>
    <w:rsid w:val="00F7424A"/>
    <w:rsid w:val="00F75A03"/>
    <w:rsid w:val="00F762B5"/>
    <w:rsid w:val="00F77A84"/>
    <w:rsid w:val="00F80514"/>
    <w:rsid w:val="00F81017"/>
    <w:rsid w:val="00F811C6"/>
    <w:rsid w:val="00F83093"/>
    <w:rsid w:val="00F83B95"/>
    <w:rsid w:val="00F84610"/>
    <w:rsid w:val="00F847BA"/>
    <w:rsid w:val="00F848F3"/>
    <w:rsid w:val="00F85DEB"/>
    <w:rsid w:val="00F85F82"/>
    <w:rsid w:val="00F862E4"/>
    <w:rsid w:val="00F87D54"/>
    <w:rsid w:val="00F904D7"/>
    <w:rsid w:val="00F90B5B"/>
    <w:rsid w:val="00F9220E"/>
    <w:rsid w:val="00F922FC"/>
    <w:rsid w:val="00F9297E"/>
    <w:rsid w:val="00F92FDD"/>
    <w:rsid w:val="00F93B30"/>
    <w:rsid w:val="00F93FA5"/>
    <w:rsid w:val="00F954E7"/>
    <w:rsid w:val="00F95BF0"/>
    <w:rsid w:val="00F96153"/>
    <w:rsid w:val="00F96173"/>
    <w:rsid w:val="00F96E0C"/>
    <w:rsid w:val="00F973B6"/>
    <w:rsid w:val="00FA0057"/>
    <w:rsid w:val="00FA03CE"/>
    <w:rsid w:val="00FA0415"/>
    <w:rsid w:val="00FA05E9"/>
    <w:rsid w:val="00FA1A65"/>
    <w:rsid w:val="00FA1AD7"/>
    <w:rsid w:val="00FA1F79"/>
    <w:rsid w:val="00FA2716"/>
    <w:rsid w:val="00FA6684"/>
    <w:rsid w:val="00FA6C55"/>
    <w:rsid w:val="00FA7BEE"/>
    <w:rsid w:val="00FA7DAD"/>
    <w:rsid w:val="00FA7F82"/>
    <w:rsid w:val="00FB030A"/>
    <w:rsid w:val="00FB035B"/>
    <w:rsid w:val="00FB219A"/>
    <w:rsid w:val="00FB29F1"/>
    <w:rsid w:val="00FB3298"/>
    <w:rsid w:val="00FB3B5C"/>
    <w:rsid w:val="00FB3D70"/>
    <w:rsid w:val="00FB3FDE"/>
    <w:rsid w:val="00FB42D3"/>
    <w:rsid w:val="00FB4883"/>
    <w:rsid w:val="00FB531A"/>
    <w:rsid w:val="00FB6186"/>
    <w:rsid w:val="00FB6BEF"/>
    <w:rsid w:val="00FB7654"/>
    <w:rsid w:val="00FC02C6"/>
    <w:rsid w:val="00FC0460"/>
    <w:rsid w:val="00FC082B"/>
    <w:rsid w:val="00FC0906"/>
    <w:rsid w:val="00FC090A"/>
    <w:rsid w:val="00FC0CC5"/>
    <w:rsid w:val="00FC1F69"/>
    <w:rsid w:val="00FC33B7"/>
    <w:rsid w:val="00FC3E43"/>
    <w:rsid w:val="00FC459F"/>
    <w:rsid w:val="00FC5646"/>
    <w:rsid w:val="00FC5A31"/>
    <w:rsid w:val="00FC5A3B"/>
    <w:rsid w:val="00FC6528"/>
    <w:rsid w:val="00FC6627"/>
    <w:rsid w:val="00FC6636"/>
    <w:rsid w:val="00FC7998"/>
    <w:rsid w:val="00FC7F19"/>
    <w:rsid w:val="00FD01A5"/>
    <w:rsid w:val="00FD0454"/>
    <w:rsid w:val="00FD07B5"/>
    <w:rsid w:val="00FD149E"/>
    <w:rsid w:val="00FD1A9D"/>
    <w:rsid w:val="00FD3305"/>
    <w:rsid w:val="00FD48F4"/>
    <w:rsid w:val="00FD5337"/>
    <w:rsid w:val="00FD562D"/>
    <w:rsid w:val="00FD5C87"/>
    <w:rsid w:val="00FD6CA8"/>
    <w:rsid w:val="00FD74A1"/>
    <w:rsid w:val="00FE0147"/>
    <w:rsid w:val="00FE072E"/>
    <w:rsid w:val="00FE0786"/>
    <w:rsid w:val="00FE3748"/>
    <w:rsid w:val="00FE483C"/>
    <w:rsid w:val="00FE4855"/>
    <w:rsid w:val="00FE5A60"/>
    <w:rsid w:val="00FE5F89"/>
    <w:rsid w:val="00FE6C2E"/>
    <w:rsid w:val="00FE7A6F"/>
    <w:rsid w:val="00FF112B"/>
    <w:rsid w:val="00FF2794"/>
    <w:rsid w:val="00FF460E"/>
    <w:rsid w:val="00FF4C71"/>
    <w:rsid w:val="00FF4C7E"/>
    <w:rsid w:val="00FF513B"/>
    <w:rsid w:val="00FF52BC"/>
    <w:rsid w:val="00FF60FB"/>
    <w:rsid w:val="00FF658E"/>
    <w:rsid w:val="00FF6F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B4D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26758"/>
    <w:rPr>
      <w:sz w:val="24"/>
      <w:szCs w:val="24"/>
    </w:rPr>
  </w:style>
  <w:style w:type="paragraph" w:styleId="Nagwek4">
    <w:name w:val="heading 4"/>
    <w:basedOn w:val="Normalny"/>
    <w:link w:val="Nagwek4Znak"/>
    <w:uiPriority w:val="9"/>
    <w:qFormat/>
    <w:rsid w:val="00967A13"/>
    <w:pPr>
      <w:spacing w:before="100" w:beforeAutospacing="1" w:after="100" w:afterAutospacing="1"/>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pis1">
    <w:name w:val="spis 1"/>
    <w:basedOn w:val="Normalny"/>
    <w:rsid w:val="003B6C9E"/>
    <w:pPr>
      <w:tabs>
        <w:tab w:val="left" w:pos="510"/>
        <w:tab w:val="right" w:pos="9638"/>
      </w:tabs>
      <w:autoSpaceDE w:val="0"/>
      <w:autoSpaceDN w:val="0"/>
      <w:adjustRightInd w:val="0"/>
      <w:spacing w:line="320" w:lineRule="atLeast"/>
      <w:textAlignment w:val="center"/>
    </w:pPr>
    <w:rPr>
      <w:rFonts w:ascii="Calibri" w:hAnsi="Calibri" w:cs="Calibri"/>
      <w:b/>
      <w:bCs/>
      <w:color w:val="000000"/>
    </w:rPr>
  </w:style>
  <w:style w:type="character" w:customStyle="1" w:styleId="CharacterStyle1">
    <w:name w:val="Character Style 1"/>
    <w:rsid w:val="003B6C9E"/>
  </w:style>
  <w:style w:type="paragraph" w:styleId="Nagwek">
    <w:name w:val="header"/>
    <w:basedOn w:val="Normalny"/>
    <w:link w:val="NagwekZnak"/>
    <w:rsid w:val="00EB02B2"/>
    <w:pPr>
      <w:tabs>
        <w:tab w:val="center" w:pos="4536"/>
        <w:tab w:val="right" w:pos="9072"/>
      </w:tabs>
    </w:pPr>
  </w:style>
  <w:style w:type="paragraph" w:styleId="Stopka">
    <w:name w:val="footer"/>
    <w:basedOn w:val="Normalny"/>
    <w:link w:val="StopkaZnak"/>
    <w:uiPriority w:val="99"/>
    <w:rsid w:val="00EB02B2"/>
    <w:pPr>
      <w:tabs>
        <w:tab w:val="center" w:pos="4536"/>
        <w:tab w:val="right" w:pos="9072"/>
      </w:tabs>
    </w:pPr>
  </w:style>
  <w:style w:type="character" w:styleId="Numerstrony">
    <w:name w:val="page number"/>
    <w:basedOn w:val="Domylnaczcionkaakapitu"/>
    <w:rsid w:val="00EB02B2"/>
  </w:style>
  <w:style w:type="paragraph" w:styleId="Tekstdymka">
    <w:name w:val="Balloon Text"/>
    <w:basedOn w:val="Normalny"/>
    <w:link w:val="TekstdymkaZnak"/>
    <w:rsid w:val="0044632D"/>
    <w:rPr>
      <w:rFonts w:ascii="Segoe UI" w:hAnsi="Segoe UI" w:cs="Segoe UI"/>
      <w:sz w:val="18"/>
      <w:szCs w:val="18"/>
    </w:rPr>
  </w:style>
  <w:style w:type="character" w:customStyle="1" w:styleId="TekstdymkaZnak">
    <w:name w:val="Tekst dymka Znak"/>
    <w:link w:val="Tekstdymka"/>
    <w:rsid w:val="0044632D"/>
    <w:rPr>
      <w:rFonts w:ascii="Segoe UI" w:hAnsi="Segoe UI" w:cs="Segoe UI"/>
      <w:sz w:val="18"/>
      <w:szCs w:val="18"/>
    </w:rPr>
  </w:style>
  <w:style w:type="character" w:customStyle="1" w:styleId="NagwekZnak">
    <w:name w:val="Nagłówek Znak"/>
    <w:basedOn w:val="Domylnaczcionkaakapitu"/>
    <w:link w:val="Nagwek"/>
    <w:rsid w:val="00F47FE6"/>
    <w:rPr>
      <w:sz w:val="24"/>
      <w:szCs w:val="24"/>
    </w:rPr>
  </w:style>
  <w:style w:type="paragraph" w:styleId="Akapitzlist">
    <w:name w:val="List Paragraph"/>
    <w:aliases w:val="CW_Lista,sw tekst,BulletC,lp1,Preambuła,CP-UC,CP-Punkty,Bullet List,List - bullets,Equipment,Bullet 1,List Paragraph Char Char,b1,Figure_name,Numbered Indented Text,List Paragraph11,Ref,Use Case List Paragraph Char,List_TIS,Numerowanie,L1"/>
    <w:basedOn w:val="Normalny"/>
    <w:link w:val="AkapitzlistZnak"/>
    <w:uiPriority w:val="34"/>
    <w:qFormat/>
    <w:rsid w:val="00A331B8"/>
    <w:pPr>
      <w:ind w:left="720"/>
      <w:contextualSpacing/>
    </w:pPr>
  </w:style>
  <w:style w:type="paragraph" w:styleId="Tekstkomentarza">
    <w:name w:val="annotation text"/>
    <w:basedOn w:val="Normalny"/>
    <w:link w:val="TekstkomentarzaZnak"/>
    <w:uiPriority w:val="99"/>
    <w:rsid w:val="000A6A41"/>
    <w:rPr>
      <w:sz w:val="20"/>
      <w:szCs w:val="20"/>
    </w:rPr>
  </w:style>
  <w:style w:type="character" w:customStyle="1" w:styleId="TekstkomentarzaZnak">
    <w:name w:val="Tekst komentarza Znak"/>
    <w:basedOn w:val="Domylnaczcionkaakapitu"/>
    <w:link w:val="Tekstkomentarza"/>
    <w:uiPriority w:val="99"/>
    <w:rsid w:val="000A6A41"/>
  </w:style>
  <w:style w:type="character" w:styleId="Odwoaniedokomentarza">
    <w:name w:val="annotation reference"/>
    <w:uiPriority w:val="99"/>
    <w:unhideWhenUsed/>
    <w:rsid w:val="000A6A41"/>
    <w:rPr>
      <w:sz w:val="16"/>
      <w:szCs w:val="16"/>
    </w:rPr>
  </w:style>
  <w:style w:type="paragraph" w:styleId="Tematkomentarza">
    <w:name w:val="annotation subject"/>
    <w:basedOn w:val="Tekstkomentarza"/>
    <w:next w:val="Tekstkomentarza"/>
    <w:link w:val="TematkomentarzaZnak"/>
    <w:semiHidden/>
    <w:unhideWhenUsed/>
    <w:rsid w:val="009E1BCA"/>
    <w:rPr>
      <w:b/>
      <w:bCs/>
    </w:rPr>
  </w:style>
  <w:style w:type="character" w:customStyle="1" w:styleId="TematkomentarzaZnak">
    <w:name w:val="Temat komentarza Znak"/>
    <w:basedOn w:val="TekstkomentarzaZnak"/>
    <w:link w:val="Tematkomentarza"/>
    <w:semiHidden/>
    <w:rsid w:val="009E1BCA"/>
    <w:rPr>
      <w:b/>
      <w:bCs/>
    </w:rPr>
  </w:style>
  <w:style w:type="paragraph" w:customStyle="1" w:styleId="Default">
    <w:name w:val="Default"/>
    <w:rsid w:val="0020739D"/>
    <w:pPr>
      <w:autoSpaceDE w:val="0"/>
      <w:autoSpaceDN w:val="0"/>
      <w:adjustRightInd w:val="0"/>
    </w:pPr>
    <w:rPr>
      <w:color w:val="000000"/>
      <w:sz w:val="24"/>
      <w:szCs w:val="24"/>
    </w:rPr>
  </w:style>
  <w:style w:type="character" w:customStyle="1" w:styleId="StopkaZnak">
    <w:name w:val="Stopka Znak"/>
    <w:basedOn w:val="Domylnaczcionkaakapitu"/>
    <w:link w:val="Stopka"/>
    <w:uiPriority w:val="99"/>
    <w:rsid w:val="0093623F"/>
    <w:rPr>
      <w:sz w:val="24"/>
      <w:szCs w:val="24"/>
    </w:rPr>
  </w:style>
  <w:style w:type="character" w:customStyle="1" w:styleId="markedcontent">
    <w:name w:val="markedcontent"/>
    <w:basedOn w:val="Domylnaczcionkaakapitu"/>
    <w:rsid w:val="00962779"/>
  </w:style>
  <w:style w:type="paragraph" w:styleId="Poprawka">
    <w:name w:val="Revision"/>
    <w:hidden/>
    <w:uiPriority w:val="99"/>
    <w:semiHidden/>
    <w:rsid w:val="00B45708"/>
    <w:rPr>
      <w:sz w:val="24"/>
      <w:szCs w:val="24"/>
    </w:rPr>
  </w:style>
  <w:style w:type="table" w:styleId="Tabela-Siatka">
    <w:name w:val="Table Grid"/>
    <w:basedOn w:val="Standardowy"/>
    <w:rsid w:val="00263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wcity2">
    <w:name w:val="WW-Tekst podstawowy wcięty 2"/>
    <w:basedOn w:val="Normalny"/>
    <w:rsid w:val="003B20C4"/>
    <w:pPr>
      <w:keepLines/>
      <w:suppressAutoHyphens/>
      <w:autoSpaceDE w:val="0"/>
      <w:spacing w:line="240" w:lineRule="atLeast"/>
      <w:ind w:left="426" w:hanging="426"/>
      <w:jc w:val="both"/>
    </w:pPr>
    <w:rPr>
      <w:rFonts w:cs="Arial"/>
      <w:b/>
      <w:bCs/>
      <w:color w:val="000000"/>
      <w:szCs w:val="20"/>
      <w:lang w:eastAsia="ar-SA"/>
    </w:rPr>
  </w:style>
  <w:style w:type="character" w:customStyle="1" w:styleId="AkapitzlistZnak">
    <w:name w:val="Akapit z listą Znak"/>
    <w:aliases w:val="CW_Lista Znak,sw tekst Znak,BulletC Znak,lp1 Znak,Preambuła Znak,CP-UC Znak,CP-Punkty Znak,Bullet List Znak,List - bullets Znak,Equipment Znak,Bullet 1 Znak,List Paragraph Char Char Znak,b1 Znak,Figure_name Znak,List Paragraph11 Znak"/>
    <w:link w:val="Akapitzlist"/>
    <w:uiPriority w:val="34"/>
    <w:qFormat/>
    <w:rsid w:val="0018145C"/>
    <w:rPr>
      <w:sz w:val="24"/>
      <w:szCs w:val="24"/>
    </w:rPr>
  </w:style>
  <w:style w:type="paragraph" w:customStyle="1" w:styleId="p2">
    <w:name w:val="p2"/>
    <w:basedOn w:val="Normalny"/>
    <w:rsid w:val="0018145C"/>
    <w:pPr>
      <w:spacing w:before="100" w:beforeAutospacing="1" w:after="100" w:afterAutospacing="1"/>
    </w:pPr>
  </w:style>
  <w:style w:type="character" w:customStyle="1" w:styleId="Nagwek4Znak">
    <w:name w:val="Nagłówek 4 Znak"/>
    <w:basedOn w:val="Domylnaczcionkaakapitu"/>
    <w:link w:val="Nagwek4"/>
    <w:uiPriority w:val="9"/>
    <w:rsid w:val="00967A13"/>
    <w:rPr>
      <w:b/>
      <w:bCs/>
      <w:sz w:val="24"/>
      <w:szCs w:val="24"/>
    </w:rPr>
  </w:style>
  <w:style w:type="paragraph" w:styleId="NormalnyWeb">
    <w:name w:val="Normal (Web)"/>
    <w:basedOn w:val="Normalny"/>
    <w:uiPriority w:val="99"/>
    <w:unhideWhenUsed/>
    <w:rsid w:val="00967A13"/>
    <w:pPr>
      <w:spacing w:before="100" w:beforeAutospacing="1" w:after="100" w:afterAutospacing="1"/>
    </w:pPr>
  </w:style>
  <w:style w:type="character" w:styleId="Pogrubienie">
    <w:name w:val="Strong"/>
    <w:basedOn w:val="Domylnaczcionkaakapitu"/>
    <w:uiPriority w:val="22"/>
    <w:qFormat/>
    <w:rsid w:val="00967A13"/>
    <w:rPr>
      <w:b/>
      <w:bCs/>
    </w:rPr>
  </w:style>
  <w:style w:type="paragraph" w:customStyle="1" w:styleId="WW-Tekstpodstawowywcity3">
    <w:name w:val="WW-Tekst podstawowy wcięty 3"/>
    <w:basedOn w:val="Normalny"/>
    <w:rsid w:val="00315938"/>
    <w:pPr>
      <w:keepLines/>
      <w:suppressAutoHyphens/>
      <w:autoSpaceDE w:val="0"/>
      <w:spacing w:line="240" w:lineRule="atLeast"/>
      <w:ind w:left="284" w:hanging="284"/>
    </w:pPr>
    <w:rPr>
      <w:rFonts w:cs="Arial"/>
      <w:b/>
      <w:bCs/>
      <w:color w:val="000000"/>
      <w:szCs w:val="20"/>
      <w:lang w:eastAsia="ar-SA"/>
    </w:rPr>
  </w:style>
  <w:style w:type="paragraph" w:customStyle="1" w:styleId="tekstinformacji">
    <w:name w:val="tekst informacji"/>
    <w:basedOn w:val="Normalny"/>
    <w:rsid w:val="005535BC"/>
    <w:pPr>
      <w:tabs>
        <w:tab w:val="left" w:pos="567"/>
      </w:tabs>
    </w:pPr>
    <w:rPr>
      <w:szCs w:val="20"/>
    </w:rPr>
  </w:style>
  <w:style w:type="character" w:styleId="Hipercze">
    <w:name w:val="Hyperlink"/>
    <w:rsid w:val="008B691F"/>
    <w:rPr>
      <w:color w:val="0000FF"/>
      <w:u w:val="single"/>
    </w:rPr>
  </w:style>
  <w:style w:type="character" w:customStyle="1" w:styleId="hgkelc">
    <w:name w:val="hgkelc"/>
    <w:basedOn w:val="Domylnaczcionkaakapitu"/>
    <w:rsid w:val="00756B94"/>
  </w:style>
  <w:style w:type="paragraph" w:styleId="Tekstprzypisudolnego">
    <w:name w:val="footnote text"/>
    <w:basedOn w:val="Normalny"/>
    <w:link w:val="TekstprzypisudolnegoZnak"/>
    <w:rsid w:val="009D4C6E"/>
    <w:rPr>
      <w:sz w:val="20"/>
      <w:szCs w:val="20"/>
    </w:rPr>
  </w:style>
  <w:style w:type="character" w:customStyle="1" w:styleId="TekstprzypisudolnegoZnak">
    <w:name w:val="Tekst przypisu dolnego Znak"/>
    <w:basedOn w:val="Domylnaczcionkaakapitu"/>
    <w:link w:val="Tekstprzypisudolnego"/>
    <w:rsid w:val="009D4C6E"/>
  </w:style>
  <w:style w:type="character" w:styleId="Odwoanieprzypisudolnego">
    <w:name w:val="footnote reference"/>
    <w:basedOn w:val="Domylnaczcionkaakapitu"/>
    <w:rsid w:val="009D4C6E"/>
    <w:rPr>
      <w:vertAlign w:val="superscript"/>
    </w:rPr>
  </w:style>
  <w:style w:type="paragraph" w:styleId="Tekstprzypisukocowego">
    <w:name w:val="endnote text"/>
    <w:basedOn w:val="Normalny"/>
    <w:link w:val="TekstprzypisukocowegoZnak"/>
    <w:rsid w:val="006167A3"/>
    <w:rPr>
      <w:sz w:val="20"/>
      <w:szCs w:val="20"/>
    </w:rPr>
  </w:style>
  <w:style w:type="character" w:customStyle="1" w:styleId="TekstprzypisukocowegoZnak">
    <w:name w:val="Tekst przypisu końcowego Znak"/>
    <w:basedOn w:val="Domylnaczcionkaakapitu"/>
    <w:link w:val="Tekstprzypisukocowego"/>
    <w:rsid w:val="006167A3"/>
  </w:style>
  <w:style w:type="character" w:styleId="Odwoanieprzypisukocowego">
    <w:name w:val="endnote reference"/>
    <w:basedOn w:val="Domylnaczcionkaakapitu"/>
    <w:rsid w:val="006167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5136">
      <w:bodyDiv w:val="1"/>
      <w:marLeft w:val="0"/>
      <w:marRight w:val="0"/>
      <w:marTop w:val="0"/>
      <w:marBottom w:val="0"/>
      <w:divBdr>
        <w:top w:val="none" w:sz="0" w:space="0" w:color="auto"/>
        <w:left w:val="none" w:sz="0" w:space="0" w:color="auto"/>
        <w:bottom w:val="none" w:sz="0" w:space="0" w:color="auto"/>
        <w:right w:val="none" w:sz="0" w:space="0" w:color="auto"/>
      </w:divBdr>
    </w:div>
    <w:div w:id="121852621">
      <w:bodyDiv w:val="1"/>
      <w:marLeft w:val="0"/>
      <w:marRight w:val="0"/>
      <w:marTop w:val="0"/>
      <w:marBottom w:val="0"/>
      <w:divBdr>
        <w:top w:val="none" w:sz="0" w:space="0" w:color="auto"/>
        <w:left w:val="none" w:sz="0" w:space="0" w:color="auto"/>
        <w:bottom w:val="none" w:sz="0" w:space="0" w:color="auto"/>
        <w:right w:val="none" w:sz="0" w:space="0" w:color="auto"/>
      </w:divBdr>
    </w:div>
    <w:div w:id="165097577">
      <w:bodyDiv w:val="1"/>
      <w:marLeft w:val="0"/>
      <w:marRight w:val="0"/>
      <w:marTop w:val="0"/>
      <w:marBottom w:val="0"/>
      <w:divBdr>
        <w:top w:val="none" w:sz="0" w:space="0" w:color="auto"/>
        <w:left w:val="none" w:sz="0" w:space="0" w:color="auto"/>
        <w:bottom w:val="none" w:sz="0" w:space="0" w:color="auto"/>
        <w:right w:val="none" w:sz="0" w:space="0" w:color="auto"/>
      </w:divBdr>
    </w:div>
    <w:div w:id="318964200">
      <w:bodyDiv w:val="1"/>
      <w:marLeft w:val="0"/>
      <w:marRight w:val="0"/>
      <w:marTop w:val="0"/>
      <w:marBottom w:val="0"/>
      <w:divBdr>
        <w:top w:val="none" w:sz="0" w:space="0" w:color="auto"/>
        <w:left w:val="none" w:sz="0" w:space="0" w:color="auto"/>
        <w:bottom w:val="none" w:sz="0" w:space="0" w:color="auto"/>
        <w:right w:val="none" w:sz="0" w:space="0" w:color="auto"/>
      </w:divBdr>
    </w:div>
    <w:div w:id="569508975">
      <w:bodyDiv w:val="1"/>
      <w:marLeft w:val="0"/>
      <w:marRight w:val="0"/>
      <w:marTop w:val="0"/>
      <w:marBottom w:val="0"/>
      <w:divBdr>
        <w:top w:val="none" w:sz="0" w:space="0" w:color="auto"/>
        <w:left w:val="none" w:sz="0" w:space="0" w:color="auto"/>
        <w:bottom w:val="none" w:sz="0" w:space="0" w:color="auto"/>
        <w:right w:val="none" w:sz="0" w:space="0" w:color="auto"/>
      </w:divBdr>
    </w:div>
    <w:div w:id="622079405">
      <w:bodyDiv w:val="1"/>
      <w:marLeft w:val="0"/>
      <w:marRight w:val="0"/>
      <w:marTop w:val="0"/>
      <w:marBottom w:val="0"/>
      <w:divBdr>
        <w:top w:val="none" w:sz="0" w:space="0" w:color="auto"/>
        <w:left w:val="none" w:sz="0" w:space="0" w:color="auto"/>
        <w:bottom w:val="none" w:sz="0" w:space="0" w:color="auto"/>
        <w:right w:val="none" w:sz="0" w:space="0" w:color="auto"/>
      </w:divBdr>
    </w:div>
    <w:div w:id="707265388">
      <w:bodyDiv w:val="1"/>
      <w:marLeft w:val="0"/>
      <w:marRight w:val="0"/>
      <w:marTop w:val="0"/>
      <w:marBottom w:val="0"/>
      <w:divBdr>
        <w:top w:val="none" w:sz="0" w:space="0" w:color="auto"/>
        <w:left w:val="none" w:sz="0" w:space="0" w:color="auto"/>
        <w:bottom w:val="none" w:sz="0" w:space="0" w:color="auto"/>
        <w:right w:val="none" w:sz="0" w:space="0" w:color="auto"/>
      </w:divBdr>
    </w:div>
    <w:div w:id="719132922">
      <w:bodyDiv w:val="1"/>
      <w:marLeft w:val="0"/>
      <w:marRight w:val="0"/>
      <w:marTop w:val="0"/>
      <w:marBottom w:val="0"/>
      <w:divBdr>
        <w:top w:val="none" w:sz="0" w:space="0" w:color="auto"/>
        <w:left w:val="none" w:sz="0" w:space="0" w:color="auto"/>
        <w:bottom w:val="none" w:sz="0" w:space="0" w:color="auto"/>
        <w:right w:val="none" w:sz="0" w:space="0" w:color="auto"/>
      </w:divBdr>
    </w:div>
    <w:div w:id="720327316">
      <w:bodyDiv w:val="1"/>
      <w:marLeft w:val="0"/>
      <w:marRight w:val="0"/>
      <w:marTop w:val="0"/>
      <w:marBottom w:val="0"/>
      <w:divBdr>
        <w:top w:val="none" w:sz="0" w:space="0" w:color="auto"/>
        <w:left w:val="none" w:sz="0" w:space="0" w:color="auto"/>
        <w:bottom w:val="none" w:sz="0" w:space="0" w:color="auto"/>
        <w:right w:val="none" w:sz="0" w:space="0" w:color="auto"/>
      </w:divBdr>
    </w:div>
    <w:div w:id="790981232">
      <w:bodyDiv w:val="1"/>
      <w:marLeft w:val="0"/>
      <w:marRight w:val="0"/>
      <w:marTop w:val="0"/>
      <w:marBottom w:val="0"/>
      <w:divBdr>
        <w:top w:val="none" w:sz="0" w:space="0" w:color="auto"/>
        <w:left w:val="none" w:sz="0" w:space="0" w:color="auto"/>
        <w:bottom w:val="none" w:sz="0" w:space="0" w:color="auto"/>
        <w:right w:val="none" w:sz="0" w:space="0" w:color="auto"/>
      </w:divBdr>
    </w:div>
    <w:div w:id="861360905">
      <w:bodyDiv w:val="1"/>
      <w:marLeft w:val="0"/>
      <w:marRight w:val="0"/>
      <w:marTop w:val="0"/>
      <w:marBottom w:val="0"/>
      <w:divBdr>
        <w:top w:val="none" w:sz="0" w:space="0" w:color="auto"/>
        <w:left w:val="none" w:sz="0" w:space="0" w:color="auto"/>
        <w:bottom w:val="none" w:sz="0" w:space="0" w:color="auto"/>
        <w:right w:val="none" w:sz="0" w:space="0" w:color="auto"/>
      </w:divBdr>
    </w:div>
    <w:div w:id="866941880">
      <w:bodyDiv w:val="1"/>
      <w:marLeft w:val="0"/>
      <w:marRight w:val="0"/>
      <w:marTop w:val="0"/>
      <w:marBottom w:val="0"/>
      <w:divBdr>
        <w:top w:val="none" w:sz="0" w:space="0" w:color="auto"/>
        <w:left w:val="none" w:sz="0" w:space="0" w:color="auto"/>
        <w:bottom w:val="none" w:sz="0" w:space="0" w:color="auto"/>
        <w:right w:val="none" w:sz="0" w:space="0" w:color="auto"/>
      </w:divBdr>
    </w:div>
    <w:div w:id="877013179">
      <w:bodyDiv w:val="1"/>
      <w:marLeft w:val="0"/>
      <w:marRight w:val="0"/>
      <w:marTop w:val="0"/>
      <w:marBottom w:val="0"/>
      <w:divBdr>
        <w:top w:val="none" w:sz="0" w:space="0" w:color="auto"/>
        <w:left w:val="none" w:sz="0" w:space="0" w:color="auto"/>
        <w:bottom w:val="none" w:sz="0" w:space="0" w:color="auto"/>
        <w:right w:val="none" w:sz="0" w:space="0" w:color="auto"/>
      </w:divBdr>
    </w:div>
    <w:div w:id="918291385">
      <w:bodyDiv w:val="1"/>
      <w:marLeft w:val="0"/>
      <w:marRight w:val="0"/>
      <w:marTop w:val="0"/>
      <w:marBottom w:val="0"/>
      <w:divBdr>
        <w:top w:val="none" w:sz="0" w:space="0" w:color="auto"/>
        <w:left w:val="none" w:sz="0" w:space="0" w:color="auto"/>
        <w:bottom w:val="none" w:sz="0" w:space="0" w:color="auto"/>
        <w:right w:val="none" w:sz="0" w:space="0" w:color="auto"/>
      </w:divBdr>
    </w:div>
    <w:div w:id="947152504">
      <w:bodyDiv w:val="1"/>
      <w:marLeft w:val="0"/>
      <w:marRight w:val="0"/>
      <w:marTop w:val="0"/>
      <w:marBottom w:val="0"/>
      <w:divBdr>
        <w:top w:val="none" w:sz="0" w:space="0" w:color="auto"/>
        <w:left w:val="none" w:sz="0" w:space="0" w:color="auto"/>
        <w:bottom w:val="none" w:sz="0" w:space="0" w:color="auto"/>
        <w:right w:val="none" w:sz="0" w:space="0" w:color="auto"/>
      </w:divBdr>
    </w:div>
    <w:div w:id="956566945">
      <w:bodyDiv w:val="1"/>
      <w:marLeft w:val="0"/>
      <w:marRight w:val="0"/>
      <w:marTop w:val="0"/>
      <w:marBottom w:val="0"/>
      <w:divBdr>
        <w:top w:val="none" w:sz="0" w:space="0" w:color="auto"/>
        <w:left w:val="none" w:sz="0" w:space="0" w:color="auto"/>
        <w:bottom w:val="none" w:sz="0" w:space="0" w:color="auto"/>
        <w:right w:val="none" w:sz="0" w:space="0" w:color="auto"/>
      </w:divBdr>
    </w:div>
    <w:div w:id="1033337188">
      <w:bodyDiv w:val="1"/>
      <w:marLeft w:val="0"/>
      <w:marRight w:val="0"/>
      <w:marTop w:val="0"/>
      <w:marBottom w:val="0"/>
      <w:divBdr>
        <w:top w:val="none" w:sz="0" w:space="0" w:color="auto"/>
        <w:left w:val="none" w:sz="0" w:space="0" w:color="auto"/>
        <w:bottom w:val="none" w:sz="0" w:space="0" w:color="auto"/>
        <w:right w:val="none" w:sz="0" w:space="0" w:color="auto"/>
      </w:divBdr>
    </w:div>
    <w:div w:id="1038244536">
      <w:bodyDiv w:val="1"/>
      <w:marLeft w:val="0"/>
      <w:marRight w:val="0"/>
      <w:marTop w:val="0"/>
      <w:marBottom w:val="0"/>
      <w:divBdr>
        <w:top w:val="none" w:sz="0" w:space="0" w:color="auto"/>
        <w:left w:val="none" w:sz="0" w:space="0" w:color="auto"/>
        <w:bottom w:val="none" w:sz="0" w:space="0" w:color="auto"/>
        <w:right w:val="none" w:sz="0" w:space="0" w:color="auto"/>
      </w:divBdr>
    </w:div>
    <w:div w:id="1246495672">
      <w:bodyDiv w:val="1"/>
      <w:marLeft w:val="0"/>
      <w:marRight w:val="0"/>
      <w:marTop w:val="0"/>
      <w:marBottom w:val="0"/>
      <w:divBdr>
        <w:top w:val="none" w:sz="0" w:space="0" w:color="auto"/>
        <w:left w:val="none" w:sz="0" w:space="0" w:color="auto"/>
        <w:bottom w:val="none" w:sz="0" w:space="0" w:color="auto"/>
        <w:right w:val="none" w:sz="0" w:space="0" w:color="auto"/>
      </w:divBdr>
    </w:div>
    <w:div w:id="1304314309">
      <w:bodyDiv w:val="1"/>
      <w:marLeft w:val="0"/>
      <w:marRight w:val="0"/>
      <w:marTop w:val="0"/>
      <w:marBottom w:val="0"/>
      <w:divBdr>
        <w:top w:val="none" w:sz="0" w:space="0" w:color="auto"/>
        <w:left w:val="none" w:sz="0" w:space="0" w:color="auto"/>
        <w:bottom w:val="none" w:sz="0" w:space="0" w:color="auto"/>
        <w:right w:val="none" w:sz="0" w:space="0" w:color="auto"/>
      </w:divBdr>
    </w:div>
    <w:div w:id="1414279216">
      <w:bodyDiv w:val="1"/>
      <w:marLeft w:val="0"/>
      <w:marRight w:val="0"/>
      <w:marTop w:val="0"/>
      <w:marBottom w:val="0"/>
      <w:divBdr>
        <w:top w:val="none" w:sz="0" w:space="0" w:color="auto"/>
        <w:left w:val="none" w:sz="0" w:space="0" w:color="auto"/>
        <w:bottom w:val="none" w:sz="0" w:space="0" w:color="auto"/>
        <w:right w:val="none" w:sz="0" w:space="0" w:color="auto"/>
      </w:divBdr>
    </w:div>
    <w:div w:id="1473064063">
      <w:bodyDiv w:val="1"/>
      <w:marLeft w:val="0"/>
      <w:marRight w:val="0"/>
      <w:marTop w:val="0"/>
      <w:marBottom w:val="0"/>
      <w:divBdr>
        <w:top w:val="none" w:sz="0" w:space="0" w:color="auto"/>
        <w:left w:val="none" w:sz="0" w:space="0" w:color="auto"/>
        <w:bottom w:val="none" w:sz="0" w:space="0" w:color="auto"/>
        <w:right w:val="none" w:sz="0" w:space="0" w:color="auto"/>
      </w:divBdr>
    </w:div>
    <w:div w:id="1558936163">
      <w:bodyDiv w:val="1"/>
      <w:marLeft w:val="0"/>
      <w:marRight w:val="0"/>
      <w:marTop w:val="0"/>
      <w:marBottom w:val="0"/>
      <w:divBdr>
        <w:top w:val="none" w:sz="0" w:space="0" w:color="auto"/>
        <w:left w:val="none" w:sz="0" w:space="0" w:color="auto"/>
        <w:bottom w:val="none" w:sz="0" w:space="0" w:color="auto"/>
        <w:right w:val="none" w:sz="0" w:space="0" w:color="auto"/>
      </w:divBdr>
    </w:div>
    <w:div w:id="1754278115">
      <w:bodyDiv w:val="1"/>
      <w:marLeft w:val="0"/>
      <w:marRight w:val="0"/>
      <w:marTop w:val="0"/>
      <w:marBottom w:val="0"/>
      <w:divBdr>
        <w:top w:val="none" w:sz="0" w:space="0" w:color="auto"/>
        <w:left w:val="none" w:sz="0" w:space="0" w:color="auto"/>
        <w:bottom w:val="none" w:sz="0" w:space="0" w:color="auto"/>
        <w:right w:val="none" w:sz="0" w:space="0" w:color="auto"/>
      </w:divBdr>
    </w:div>
    <w:div w:id="1892568005">
      <w:bodyDiv w:val="1"/>
      <w:marLeft w:val="0"/>
      <w:marRight w:val="0"/>
      <w:marTop w:val="0"/>
      <w:marBottom w:val="0"/>
      <w:divBdr>
        <w:top w:val="none" w:sz="0" w:space="0" w:color="auto"/>
        <w:left w:val="none" w:sz="0" w:space="0" w:color="auto"/>
        <w:bottom w:val="none" w:sz="0" w:space="0" w:color="auto"/>
        <w:right w:val="none" w:sz="0" w:space="0" w:color="auto"/>
      </w:divBdr>
    </w:div>
    <w:div w:id="1901817185">
      <w:bodyDiv w:val="1"/>
      <w:marLeft w:val="0"/>
      <w:marRight w:val="0"/>
      <w:marTop w:val="0"/>
      <w:marBottom w:val="0"/>
      <w:divBdr>
        <w:top w:val="none" w:sz="0" w:space="0" w:color="auto"/>
        <w:left w:val="none" w:sz="0" w:space="0" w:color="auto"/>
        <w:bottom w:val="none" w:sz="0" w:space="0" w:color="auto"/>
        <w:right w:val="none" w:sz="0" w:space="0" w:color="auto"/>
      </w:divBdr>
    </w:div>
    <w:div w:id="1939095708">
      <w:bodyDiv w:val="1"/>
      <w:marLeft w:val="0"/>
      <w:marRight w:val="0"/>
      <w:marTop w:val="0"/>
      <w:marBottom w:val="0"/>
      <w:divBdr>
        <w:top w:val="none" w:sz="0" w:space="0" w:color="auto"/>
        <w:left w:val="none" w:sz="0" w:space="0" w:color="auto"/>
        <w:bottom w:val="none" w:sz="0" w:space="0" w:color="auto"/>
        <w:right w:val="none" w:sz="0" w:space="0" w:color="auto"/>
      </w:divBdr>
    </w:div>
    <w:div w:id="1966350737">
      <w:bodyDiv w:val="1"/>
      <w:marLeft w:val="0"/>
      <w:marRight w:val="0"/>
      <w:marTop w:val="0"/>
      <w:marBottom w:val="0"/>
      <w:divBdr>
        <w:top w:val="none" w:sz="0" w:space="0" w:color="auto"/>
        <w:left w:val="none" w:sz="0" w:space="0" w:color="auto"/>
        <w:bottom w:val="none" w:sz="0" w:space="0" w:color="auto"/>
        <w:right w:val="none" w:sz="0" w:space="0" w:color="auto"/>
      </w:divBdr>
    </w:div>
    <w:div w:id="1978995095">
      <w:bodyDiv w:val="1"/>
      <w:marLeft w:val="0"/>
      <w:marRight w:val="0"/>
      <w:marTop w:val="0"/>
      <w:marBottom w:val="0"/>
      <w:divBdr>
        <w:top w:val="none" w:sz="0" w:space="0" w:color="auto"/>
        <w:left w:val="none" w:sz="0" w:space="0" w:color="auto"/>
        <w:bottom w:val="none" w:sz="0" w:space="0" w:color="auto"/>
        <w:right w:val="none" w:sz="0" w:space="0" w:color="auto"/>
      </w:divBdr>
      <w:divsChild>
        <w:div w:id="786852445">
          <w:marLeft w:val="0"/>
          <w:marRight w:val="0"/>
          <w:marTop w:val="0"/>
          <w:marBottom w:val="0"/>
          <w:divBdr>
            <w:top w:val="none" w:sz="0" w:space="0" w:color="auto"/>
            <w:left w:val="none" w:sz="0" w:space="0" w:color="auto"/>
            <w:bottom w:val="none" w:sz="0" w:space="0" w:color="auto"/>
            <w:right w:val="none" w:sz="0" w:space="0" w:color="auto"/>
          </w:divBdr>
          <w:divsChild>
            <w:div w:id="722868113">
              <w:marLeft w:val="0"/>
              <w:marRight w:val="0"/>
              <w:marTop w:val="0"/>
              <w:marBottom w:val="0"/>
              <w:divBdr>
                <w:top w:val="none" w:sz="0" w:space="0" w:color="auto"/>
                <w:left w:val="none" w:sz="0" w:space="0" w:color="auto"/>
                <w:bottom w:val="none" w:sz="0" w:space="0" w:color="auto"/>
                <w:right w:val="none" w:sz="0" w:space="0" w:color="auto"/>
              </w:divBdr>
            </w:div>
          </w:divsChild>
        </w:div>
        <w:div w:id="1843162983">
          <w:marLeft w:val="0"/>
          <w:marRight w:val="0"/>
          <w:marTop w:val="0"/>
          <w:marBottom w:val="0"/>
          <w:divBdr>
            <w:top w:val="none" w:sz="0" w:space="0" w:color="auto"/>
            <w:left w:val="none" w:sz="0" w:space="0" w:color="auto"/>
            <w:bottom w:val="none" w:sz="0" w:space="0" w:color="auto"/>
            <w:right w:val="none" w:sz="0" w:space="0" w:color="auto"/>
          </w:divBdr>
          <w:divsChild>
            <w:div w:id="5273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29232">
      <w:bodyDiv w:val="1"/>
      <w:marLeft w:val="0"/>
      <w:marRight w:val="0"/>
      <w:marTop w:val="0"/>
      <w:marBottom w:val="0"/>
      <w:divBdr>
        <w:top w:val="none" w:sz="0" w:space="0" w:color="auto"/>
        <w:left w:val="none" w:sz="0" w:space="0" w:color="auto"/>
        <w:bottom w:val="none" w:sz="0" w:space="0" w:color="auto"/>
        <w:right w:val="none" w:sz="0" w:space="0" w:color="auto"/>
      </w:divBdr>
    </w:div>
    <w:div w:id="2104375589">
      <w:bodyDiv w:val="1"/>
      <w:marLeft w:val="0"/>
      <w:marRight w:val="0"/>
      <w:marTop w:val="0"/>
      <w:marBottom w:val="0"/>
      <w:divBdr>
        <w:top w:val="none" w:sz="0" w:space="0" w:color="auto"/>
        <w:left w:val="none" w:sz="0" w:space="0" w:color="auto"/>
        <w:bottom w:val="none" w:sz="0" w:space="0" w:color="auto"/>
        <w:right w:val="none" w:sz="0" w:space="0" w:color="auto"/>
      </w:divBdr>
    </w:div>
    <w:div w:id="2131165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yperlink" Target="https://gtl365.sharepoint.com/:f:/s/DZamowien/EgJn8pSkKy9Dp36y5s82gyoB4M6BeHwIk1lwjplPQZTvwg"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tl365.sharepoint.com/:f:/s/DZamowien/EgJn8pSkKy9Dp36y5s82gyoB4M6BeHwIk1lwjplPQZTvw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6870B889444D14E9F3CEA4C9F0CEC1F" ma:contentTypeVersion="0" ma:contentTypeDescription="Utwórz nowy dokument." ma:contentTypeScope="" ma:versionID="faa9980d661dd5141771ed9c3cfd3ab8">
  <xsd:schema xmlns:xsd="http://www.w3.org/2001/XMLSchema" xmlns:p="http://schemas.microsoft.com/office/2006/metadata/properties" targetNamespace="http://schemas.microsoft.com/office/2006/metadata/properties" ma:root="true" ma:fieldsID="109315de924e3091cf82181abb24d9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ma:readOnly="true"/>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C400B-D59F-4246-AACD-0C70BFDCC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41ABAD3-1AB7-47F2-9C90-8773F3F5C601}">
  <ds:schemaRefs>
    <ds:schemaRef ds:uri="http://schemas.openxmlformats.org/officeDocument/2006/bibliography"/>
  </ds:schemaRefs>
</ds:datastoreItem>
</file>

<file path=customXml/itemProps3.xml><?xml version="1.0" encoding="utf-8"?>
<ds:datastoreItem xmlns:ds="http://schemas.openxmlformats.org/officeDocument/2006/customXml" ds:itemID="{2C2DFFE6-81A7-480F-A3DA-1171C8A2435E}">
  <ds:schemaRefs>
    <ds:schemaRef ds:uri="http://schemas.microsoft.com/office/2006/metadata/properties"/>
  </ds:schemaRefs>
</ds:datastoreItem>
</file>

<file path=customXml/itemProps4.xml><?xml version="1.0" encoding="utf-8"?>
<ds:datastoreItem xmlns:ds="http://schemas.openxmlformats.org/officeDocument/2006/customXml" ds:itemID="{CED45101-BC86-40D4-8239-51737BDE96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40</Pages>
  <Words>9902</Words>
  <Characters>63341</Characters>
  <Application>Microsoft Office Word</Application>
  <DocSecurity>0</DocSecurity>
  <Lines>527</Lines>
  <Paragraphs>146</Paragraphs>
  <ScaleCrop>false</ScaleCrop>
  <HeadingPairs>
    <vt:vector size="2" baseType="variant">
      <vt:variant>
        <vt:lpstr>Tytuł</vt:lpstr>
      </vt:variant>
      <vt:variant>
        <vt:i4>1</vt:i4>
      </vt:variant>
    </vt:vector>
  </HeadingPairs>
  <TitlesOfParts>
    <vt:vector size="1" baseType="lpstr">
      <vt:lpstr>GTL/DM/123/2009</vt:lpstr>
    </vt:vector>
  </TitlesOfParts>
  <Company>GTL S.A Katowice o/Pyrzowice</Company>
  <LinksUpToDate>false</LinksUpToDate>
  <CharactersWithSpaces>73097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GTL/DM/123/2009</dc:title>
  <dc:subject/>
  <dc:creator>akrawczyk</dc:creator>
  <cp:keywords/>
  <dc:description/>
  <cp:lastModifiedBy>Elżbieta Wiaderna-Bedrijczuk</cp:lastModifiedBy>
  <cp:revision>184</cp:revision>
  <cp:lastPrinted>2024-01-18T12:26:00Z</cp:lastPrinted>
  <dcterms:created xsi:type="dcterms:W3CDTF">2024-01-18T05:53:00Z</dcterms:created>
  <dcterms:modified xsi:type="dcterms:W3CDTF">2024-01-29T09:31:00Z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0x01010086870B889444D14E9F3CEA4C9F0CEC1F</vt:lpwstr>
  </property>
</Properties>
</file>